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Y="761"/>
        <w:tblW w:w="9639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1E7C6E" w:rsidTr="002F346C">
        <w:trPr>
          <w:trHeight w:val="1691"/>
        </w:trPr>
        <w:tc>
          <w:tcPr>
            <w:tcW w:w="4819" w:type="dxa"/>
          </w:tcPr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bookmarkStart w:id="0" w:name="_Hlk191019327"/>
            <w:r>
              <w:rPr>
                <w:b/>
                <w:bCs/>
                <w:sz w:val="22"/>
                <w:szCs w:val="22"/>
                <w:lang w:eastAsia="en-US"/>
              </w:rPr>
              <w:t>Утверждаю:</w:t>
            </w:r>
          </w:p>
          <w:p w:rsidR="001E7C6E" w:rsidRDefault="001107A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Главный инженер</w:t>
            </w: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АО «Энергосервис Волги»</w:t>
            </w: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_______________В.В. </w:t>
            </w:r>
            <w:r w:rsidR="001107A3">
              <w:rPr>
                <w:b/>
                <w:bCs/>
                <w:sz w:val="22"/>
                <w:szCs w:val="22"/>
                <w:lang w:eastAsia="en-US"/>
              </w:rPr>
              <w:t>Пухарев</w:t>
            </w:r>
          </w:p>
          <w:p w:rsidR="002F346C" w:rsidRDefault="002F346C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  <w:p w:rsidR="001E7C6E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«___»__________________ 2025</w:t>
            </w:r>
            <w:r w:rsidR="00222918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en-US"/>
              </w:rPr>
              <w:t>г.</w:t>
            </w:r>
          </w:p>
        </w:tc>
        <w:tc>
          <w:tcPr>
            <w:tcW w:w="4820" w:type="dxa"/>
          </w:tcPr>
          <w:p w:rsidR="001E7C6E" w:rsidRDefault="001E7C6E" w:rsidP="002F346C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bookmarkEnd w:id="0"/>
    </w:tbl>
    <w:p w:rsidR="001E7C6E" w:rsidRDefault="001E7C6E" w:rsidP="001E7C6E">
      <w:pPr>
        <w:widowControl w:val="0"/>
        <w:ind w:left="6237" w:right="-8"/>
        <w:jc w:val="both"/>
        <w:rPr>
          <w:sz w:val="22"/>
          <w:szCs w:val="22"/>
        </w:rPr>
      </w:pPr>
    </w:p>
    <w:p w:rsidR="00D664C5" w:rsidRPr="00375E4A" w:rsidRDefault="00D664C5" w:rsidP="00D664C5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375E4A">
        <w:rPr>
          <w:b/>
          <w:color w:val="000000"/>
          <w:sz w:val="22"/>
          <w:szCs w:val="22"/>
        </w:rPr>
        <w:t xml:space="preserve">Техническое задание  </w:t>
      </w:r>
    </w:p>
    <w:p w:rsidR="00D664C5" w:rsidRPr="00375E4A" w:rsidRDefault="00D664C5" w:rsidP="00D664C5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375E4A">
        <w:rPr>
          <w:b/>
          <w:color w:val="000000"/>
          <w:sz w:val="22"/>
          <w:szCs w:val="22"/>
        </w:rPr>
        <w:t>на выполнение работ по разработке проектной и рабочей документации по объекту:</w:t>
      </w:r>
    </w:p>
    <w:p w:rsidR="00D439D4" w:rsidRPr="00E73B8D" w:rsidRDefault="00D439D4" w:rsidP="00D664C5">
      <w:pPr>
        <w:tabs>
          <w:tab w:val="left" w:pos="1134"/>
        </w:tabs>
        <w:ind w:firstLine="709"/>
        <w:jc w:val="center"/>
        <w:rPr>
          <w:b/>
          <w:bCs/>
          <w:sz w:val="22"/>
          <w:szCs w:val="22"/>
        </w:rPr>
      </w:pPr>
      <w:r w:rsidRPr="00E73B8D">
        <w:rPr>
          <w:b/>
          <w:bCs/>
          <w:sz w:val="22"/>
          <w:szCs w:val="22"/>
        </w:rPr>
        <w:t>«Создание зарядной инфраструктуры на территории присутствия ПАО «Россети Волга» (Самарская область Самарское ПО)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</w:t>
      </w:r>
    </w:p>
    <w:p w:rsidR="00D664C5" w:rsidRPr="00375E4A" w:rsidRDefault="00D664C5" w:rsidP="00D664C5">
      <w:pPr>
        <w:tabs>
          <w:tab w:val="left" w:pos="1134"/>
        </w:tabs>
        <w:ind w:firstLine="709"/>
        <w:jc w:val="center"/>
        <w:rPr>
          <w:color w:val="000000"/>
          <w:sz w:val="22"/>
          <w:szCs w:val="22"/>
        </w:rPr>
      </w:pPr>
      <w:r w:rsidRPr="00375E4A">
        <w:rPr>
          <w:b/>
          <w:color w:val="000000"/>
          <w:sz w:val="22"/>
          <w:szCs w:val="22"/>
        </w:rPr>
        <w:t xml:space="preserve"> </w:t>
      </w:r>
    </w:p>
    <w:p w:rsidR="00D664C5" w:rsidRPr="00655AF1" w:rsidRDefault="00D664C5" w:rsidP="00655AF1">
      <w:pPr>
        <w:keepNext/>
        <w:numPr>
          <w:ilvl w:val="0"/>
          <w:numId w:val="2"/>
        </w:numPr>
        <w:tabs>
          <w:tab w:val="left" w:pos="851"/>
        </w:tabs>
        <w:ind w:left="0" w:firstLine="567"/>
        <w:outlineLvl w:val="0"/>
        <w:rPr>
          <w:b/>
          <w:bCs/>
          <w:kern w:val="32"/>
          <w:sz w:val="22"/>
          <w:szCs w:val="22"/>
          <w:lang w:val="x-none" w:eastAsia="x-none"/>
        </w:rPr>
      </w:pPr>
      <w:bookmarkStart w:id="1" w:name="_Toc169176524"/>
      <w:bookmarkStart w:id="2" w:name="_Hlk191019685"/>
      <w:r w:rsidRPr="00655AF1">
        <w:rPr>
          <w:b/>
          <w:bCs/>
          <w:kern w:val="32"/>
          <w:sz w:val="22"/>
          <w:szCs w:val="22"/>
          <w:lang w:val="x-none" w:eastAsia="x-none"/>
        </w:rPr>
        <w:t>Общие сведения.</w:t>
      </w:r>
      <w:bookmarkEnd w:id="1"/>
    </w:p>
    <w:p w:rsidR="00D664C5" w:rsidRPr="00655AF1" w:rsidRDefault="00D664C5" w:rsidP="00655AF1">
      <w:pPr>
        <w:widowControl w:val="0"/>
        <w:shd w:val="clear" w:color="auto" w:fill="FFFFFF"/>
        <w:tabs>
          <w:tab w:val="left" w:leader="underscore" w:pos="0"/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  <w:sz w:val="22"/>
          <w:szCs w:val="22"/>
        </w:rPr>
      </w:pPr>
      <w:r w:rsidRPr="00655AF1">
        <w:rPr>
          <w:b/>
          <w:i/>
          <w:sz w:val="22"/>
          <w:szCs w:val="22"/>
        </w:rPr>
        <w:t>Наименование объекта:</w:t>
      </w:r>
      <w:r w:rsidRPr="00655AF1">
        <w:rPr>
          <w:b/>
          <w:sz w:val="22"/>
          <w:szCs w:val="22"/>
        </w:rPr>
        <w:t xml:space="preserve"> </w:t>
      </w:r>
      <w:r w:rsidR="00D439D4" w:rsidRPr="00655AF1">
        <w:rPr>
          <w:bCs/>
          <w:sz w:val="22"/>
          <w:szCs w:val="22"/>
        </w:rPr>
        <w:t>«Создание зарядной инфраструктуры на территории присутствия ПАО «Россети Волга» (Самарская область Самарское ПО)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</w:t>
      </w:r>
      <w:r w:rsidRPr="00655AF1">
        <w:rPr>
          <w:bCs/>
          <w:sz w:val="22"/>
          <w:szCs w:val="22"/>
        </w:rPr>
        <w:t>.</w:t>
      </w:r>
    </w:p>
    <w:p w:rsidR="00D664C5" w:rsidRPr="00655AF1" w:rsidRDefault="00D664C5" w:rsidP="00655AF1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i/>
          <w:kern w:val="32"/>
          <w:sz w:val="22"/>
          <w:szCs w:val="22"/>
          <w:lang w:val="x-none" w:eastAsia="x-none"/>
        </w:rPr>
      </w:pPr>
      <w:bookmarkStart w:id="3" w:name="_Toc169176525"/>
      <w:r w:rsidRPr="00655AF1">
        <w:rPr>
          <w:b/>
          <w:bCs/>
          <w:kern w:val="32"/>
          <w:sz w:val="22"/>
          <w:szCs w:val="22"/>
          <w:lang w:val="x-none" w:eastAsia="x-none"/>
        </w:rPr>
        <w:t xml:space="preserve"> </w:t>
      </w:r>
      <w:r w:rsidRPr="00655AF1">
        <w:rPr>
          <w:b/>
          <w:bCs/>
          <w:i/>
          <w:kern w:val="32"/>
          <w:sz w:val="22"/>
          <w:szCs w:val="22"/>
          <w:lang w:val="x-none" w:eastAsia="x-none"/>
        </w:rPr>
        <w:t xml:space="preserve">Основание </w:t>
      </w:r>
      <w:r w:rsidRPr="00655AF1">
        <w:rPr>
          <w:b/>
          <w:bCs/>
          <w:i/>
          <w:kern w:val="32"/>
          <w:sz w:val="22"/>
          <w:szCs w:val="22"/>
          <w:lang w:eastAsia="x-none"/>
        </w:rPr>
        <w:t>для</w:t>
      </w:r>
      <w:r w:rsidRPr="00655AF1">
        <w:rPr>
          <w:b/>
          <w:bCs/>
          <w:i/>
          <w:kern w:val="32"/>
          <w:sz w:val="22"/>
          <w:szCs w:val="22"/>
          <w:lang w:val="x-none" w:eastAsia="x-none"/>
        </w:rPr>
        <w:t xml:space="preserve"> проведени</w:t>
      </w:r>
      <w:r w:rsidRPr="00655AF1">
        <w:rPr>
          <w:b/>
          <w:bCs/>
          <w:i/>
          <w:kern w:val="32"/>
          <w:sz w:val="22"/>
          <w:szCs w:val="22"/>
          <w:lang w:eastAsia="x-none"/>
        </w:rPr>
        <w:t>я</w:t>
      </w:r>
      <w:r w:rsidRPr="00655AF1">
        <w:rPr>
          <w:b/>
          <w:bCs/>
          <w:i/>
          <w:kern w:val="32"/>
          <w:sz w:val="22"/>
          <w:szCs w:val="22"/>
          <w:lang w:val="x-none" w:eastAsia="x-none"/>
        </w:rPr>
        <w:t xml:space="preserve"> работ</w:t>
      </w:r>
      <w:bookmarkEnd w:id="3"/>
      <w:r w:rsidRPr="00655AF1">
        <w:rPr>
          <w:b/>
          <w:bCs/>
          <w:i/>
          <w:kern w:val="32"/>
          <w:sz w:val="22"/>
          <w:szCs w:val="22"/>
          <w:lang w:val="x-none" w:eastAsia="x-none"/>
        </w:rPr>
        <w:t xml:space="preserve"> – </w:t>
      </w:r>
      <w:r w:rsidR="00D439D4" w:rsidRPr="00655AF1">
        <w:rPr>
          <w:bCs/>
          <w:kern w:val="32"/>
          <w:sz w:val="22"/>
          <w:szCs w:val="22"/>
          <w:lang w:eastAsia="x-none"/>
        </w:rPr>
        <w:t>договор</w:t>
      </w:r>
      <w:r w:rsidRPr="00655AF1">
        <w:rPr>
          <w:color w:val="000000"/>
          <w:sz w:val="22"/>
          <w:szCs w:val="22"/>
        </w:rPr>
        <w:t xml:space="preserve"> с</w:t>
      </w:r>
      <w:r w:rsidR="00D439D4" w:rsidRPr="00655AF1">
        <w:rPr>
          <w:color w:val="000000"/>
          <w:sz w:val="22"/>
          <w:szCs w:val="22"/>
        </w:rPr>
        <w:t xml:space="preserve"> филиалом ПАО «Россети Волга» – «Самарские РС» </w:t>
      </w:r>
      <w:r w:rsidRPr="00655AF1">
        <w:rPr>
          <w:bCs/>
          <w:sz w:val="22"/>
          <w:szCs w:val="22"/>
        </w:rPr>
        <w:t xml:space="preserve">№ 2450–011315 от </w:t>
      </w:r>
      <w:r w:rsidR="00597DD7" w:rsidRPr="00655AF1">
        <w:rPr>
          <w:bCs/>
          <w:sz w:val="22"/>
          <w:szCs w:val="22"/>
        </w:rPr>
        <w:t>29</w:t>
      </w:r>
      <w:r w:rsidRPr="00655AF1">
        <w:rPr>
          <w:bCs/>
          <w:sz w:val="22"/>
          <w:szCs w:val="22"/>
        </w:rPr>
        <w:t>.1</w:t>
      </w:r>
      <w:r w:rsidR="00597DD7" w:rsidRPr="00655AF1">
        <w:rPr>
          <w:bCs/>
          <w:sz w:val="22"/>
          <w:szCs w:val="22"/>
        </w:rPr>
        <w:t>1</w:t>
      </w:r>
      <w:r w:rsidRPr="00655AF1">
        <w:rPr>
          <w:bCs/>
          <w:sz w:val="22"/>
          <w:szCs w:val="22"/>
        </w:rPr>
        <w:t xml:space="preserve">.2024 г. </w:t>
      </w:r>
      <w:r w:rsidRPr="00655AF1">
        <w:rPr>
          <w:bCs/>
          <w:kern w:val="32"/>
          <w:sz w:val="22"/>
          <w:szCs w:val="22"/>
          <w:lang w:eastAsia="x-none"/>
        </w:rPr>
        <w:t xml:space="preserve">на выполнение </w:t>
      </w:r>
      <w:r w:rsidR="0018331D" w:rsidRPr="00655AF1">
        <w:rPr>
          <w:bCs/>
          <w:kern w:val="32"/>
          <w:sz w:val="22"/>
          <w:szCs w:val="22"/>
          <w:lang w:eastAsia="x-none"/>
        </w:rPr>
        <w:t xml:space="preserve">работ по разработке </w:t>
      </w:r>
      <w:r w:rsidRPr="00655AF1">
        <w:rPr>
          <w:bCs/>
          <w:kern w:val="32"/>
          <w:sz w:val="22"/>
          <w:szCs w:val="22"/>
          <w:lang w:eastAsia="x-none"/>
        </w:rPr>
        <w:t>проектной и рабочей документации по объекту:</w:t>
      </w:r>
      <w:r w:rsidRPr="00655AF1">
        <w:rPr>
          <w:bCs/>
          <w:sz w:val="22"/>
          <w:szCs w:val="22"/>
        </w:rPr>
        <w:t xml:space="preserve"> «Создание зарядной инфраструктуры на территории присутствия ПАО «Россети Волга» (Самарская область Самарское ПО)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</w:t>
      </w:r>
      <w:r w:rsidR="00D439D4" w:rsidRPr="00655AF1">
        <w:rPr>
          <w:bCs/>
          <w:sz w:val="22"/>
          <w:szCs w:val="22"/>
        </w:rPr>
        <w:t>(1 ЭЗС)»</w:t>
      </w:r>
    </w:p>
    <w:p w:rsidR="00D664C5" w:rsidRPr="00655AF1" w:rsidRDefault="00D664C5" w:rsidP="00655AF1">
      <w:pPr>
        <w:tabs>
          <w:tab w:val="left" w:pos="993"/>
        </w:tabs>
        <w:ind w:firstLine="567"/>
        <w:jc w:val="both"/>
        <w:rPr>
          <w:b/>
          <w:sz w:val="22"/>
          <w:szCs w:val="22"/>
        </w:rPr>
      </w:pPr>
      <w:r w:rsidRPr="00655AF1">
        <w:rPr>
          <w:b/>
          <w:sz w:val="22"/>
          <w:szCs w:val="22"/>
        </w:rPr>
        <w:t xml:space="preserve">Сроки начала и окончания работ. </w:t>
      </w:r>
    </w:p>
    <w:p w:rsidR="00D664C5" w:rsidRPr="00655AF1" w:rsidRDefault="00DA219C" w:rsidP="00655AF1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655AF1">
        <w:rPr>
          <w:color w:val="000000"/>
          <w:sz w:val="22"/>
          <w:szCs w:val="22"/>
        </w:rPr>
        <w:t xml:space="preserve">начало работ – </w:t>
      </w:r>
      <w:r w:rsidR="001A7D4A" w:rsidRPr="00655AF1">
        <w:rPr>
          <w:sz w:val="22"/>
          <w:szCs w:val="22"/>
          <w:lang w:eastAsia="en-US"/>
        </w:rPr>
        <w:t>в течение 5 дней со дня заключения договора</w:t>
      </w:r>
      <w:r w:rsidR="00D664C5" w:rsidRPr="00655AF1">
        <w:rPr>
          <w:color w:val="000000"/>
          <w:sz w:val="22"/>
          <w:szCs w:val="22"/>
        </w:rPr>
        <w:t>;</w:t>
      </w:r>
    </w:p>
    <w:p w:rsidR="002F346C" w:rsidRPr="00655AF1" w:rsidRDefault="00D664C5" w:rsidP="00655AF1">
      <w:pPr>
        <w:tabs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655AF1">
        <w:rPr>
          <w:color w:val="000000"/>
          <w:sz w:val="22"/>
          <w:szCs w:val="22"/>
        </w:rPr>
        <w:t xml:space="preserve">окончание работ – </w:t>
      </w:r>
      <w:r w:rsidR="001A7D4A" w:rsidRPr="00655AF1">
        <w:rPr>
          <w:sz w:val="22"/>
          <w:szCs w:val="22"/>
          <w:lang w:eastAsia="en-US"/>
        </w:rPr>
        <w:t xml:space="preserve">не позднее </w:t>
      </w:r>
      <w:r w:rsidR="00E85FD7" w:rsidRPr="00655AF1">
        <w:rPr>
          <w:sz w:val="22"/>
          <w:szCs w:val="22"/>
          <w:lang w:eastAsia="en-US"/>
        </w:rPr>
        <w:t>30.10</w:t>
      </w:r>
      <w:r w:rsidR="00DA219C" w:rsidRPr="00655AF1">
        <w:rPr>
          <w:sz w:val="22"/>
          <w:szCs w:val="22"/>
          <w:lang w:eastAsia="en-US"/>
        </w:rPr>
        <w:t>.2025</w:t>
      </w:r>
      <w:bookmarkEnd w:id="2"/>
      <w:r w:rsidR="00E73B8D" w:rsidRPr="00655AF1">
        <w:rPr>
          <w:sz w:val="22"/>
          <w:szCs w:val="22"/>
          <w:lang w:eastAsia="en-US"/>
        </w:rPr>
        <w:t>.</w:t>
      </w:r>
    </w:p>
    <w:p w:rsidR="001A2C8D" w:rsidRDefault="001A2C8D" w:rsidP="001A2C8D">
      <w:pPr>
        <w:tabs>
          <w:tab w:val="left" w:pos="993"/>
        </w:tabs>
        <w:ind w:right="58" w:firstLine="567"/>
        <w:jc w:val="both"/>
        <w:rPr>
          <w:b/>
          <w:bCs/>
          <w:sz w:val="22"/>
          <w:szCs w:val="22"/>
        </w:rPr>
      </w:pPr>
    </w:p>
    <w:p w:rsidR="00D664C5" w:rsidRPr="00375E4A" w:rsidRDefault="00D664C5" w:rsidP="004362BF">
      <w:pPr>
        <w:pStyle w:val="a4"/>
        <w:keepNext/>
        <w:keepLines/>
        <w:numPr>
          <w:ilvl w:val="0"/>
          <w:numId w:val="2"/>
        </w:numPr>
        <w:tabs>
          <w:tab w:val="left" w:pos="993"/>
          <w:tab w:val="left" w:pos="1134"/>
          <w:tab w:val="num" w:pos="1854"/>
          <w:tab w:val="left" w:pos="5529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 w:rsidRPr="00375E4A">
        <w:rPr>
          <w:b/>
          <w:bCs/>
          <w:sz w:val="22"/>
          <w:szCs w:val="22"/>
        </w:rPr>
        <w:t xml:space="preserve">Описание работ. </w:t>
      </w:r>
    </w:p>
    <w:p w:rsidR="00355D08" w:rsidRPr="00452823" w:rsidRDefault="00452823" w:rsidP="004362BF">
      <w:pPr>
        <w:widowControl w:val="0"/>
        <w:tabs>
          <w:tab w:val="num" w:pos="567"/>
          <w:tab w:val="left" w:pos="993"/>
          <w:tab w:val="left" w:pos="1134"/>
          <w:tab w:val="left" w:pos="1320"/>
          <w:tab w:val="left" w:pos="5529"/>
        </w:tabs>
        <w:ind w:firstLine="567"/>
        <w:jc w:val="both"/>
        <w:rPr>
          <w:b/>
          <w:bCs/>
          <w:kern w:val="32"/>
          <w:sz w:val="22"/>
          <w:szCs w:val="22"/>
          <w:lang w:eastAsia="x-none"/>
        </w:rPr>
      </w:pPr>
      <w:r w:rsidRPr="00452823">
        <w:rPr>
          <w:b/>
          <w:bCs/>
          <w:kern w:val="32"/>
          <w:sz w:val="22"/>
          <w:szCs w:val="22"/>
          <w:lang w:eastAsia="x-none"/>
        </w:rPr>
        <w:t>2.1. Объекты строительства:</w:t>
      </w:r>
    </w:p>
    <w:p w:rsidR="00452823" w:rsidRDefault="00452823" w:rsidP="004362BF">
      <w:pPr>
        <w:widowControl w:val="0"/>
        <w:tabs>
          <w:tab w:val="num" w:pos="567"/>
          <w:tab w:val="left" w:pos="993"/>
          <w:tab w:val="left" w:pos="1134"/>
          <w:tab w:val="left" w:pos="1320"/>
          <w:tab w:val="left" w:pos="5529"/>
        </w:tabs>
        <w:ind w:firstLine="567"/>
        <w:jc w:val="both"/>
        <w:rPr>
          <w:bCs/>
          <w:kern w:val="32"/>
          <w:sz w:val="22"/>
          <w:szCs w:val="22"/>
          <w:lang w:eastAsia="x-none"/>
        </w:rPr>
      </w:pPr>
      <w:r>
        <w:rPr>
          <w:bCs/>
          <w:kern w:val="32"/>
          <w:sz w:val="22"/>
          <w:szCs w:val="22"/>
          <w:lang w:eastAsia="x-none"/>
        </w:rPr>
        <w:t xml:space="preserve">2.1.1. ВЛ-0,4 </w:t>
      </w:r>
      <w:proofErr w:type="gramStart"/>
      <w:r>
        <w:rPr>
          <w:bCs/>
          <w:kern w:val="32"/>
          <w:sz w:val="22"/>
          <w:szCs w:val="22"/>
          <w:lang w:eastAsia="x-none"/>
        </w:rPr>
        <w:t>кВ  от</w:t>
      </w:r>
      <w:proofErr w:type="gramEnd"/>
      <w:r>
        <w:rPr>
          <w:bCs/>
          <w:kern w:val="32"/>
          <w:sz w:val="22"/>
          <w:szCs w:val="22"/>
          <w:lang w:eastAsia="x-none"/>
        </w:rPr>
        <w:t xml:space="preserve"> КТП 10/0,4 кВ КЛВ-1101 до ЭЗС;</w:t>
      </w:r>
    </w:p>
    <w:p w:rsidR="00452823" w:rsidRDefault="00452823" w:rsidP="004362BF">
      <w:pPr>
        <w:widowControl w:val="0"/>
        <w:tabs>
          <w:tab w:val="num" w:pos="567"/>
          <w:tab w:val="left" w:pos="993"/>
          <w:tab w:val="left" w:pos="1134"/>
          <w:tab w:val="left" w:pos="1320"/>
          <w:tab w:val="left" w:pos="5529"/>
        </w:tabs>
        <w:ind w:firstLine="567"/>
        <w:jc w:val="both"/>
        <w:rPr>
          <w:bCs/>
          <w:kern w:val="32"/>
          <w:sz w:val="22"/>
          <w:szCs w:val="22"/>
          <w:lang w:eastAsia="x-none"/>
        </w:rPr>
      </w:pPr>
      <w:r>
        <w:rPr>
          <w:bCs/>
          <w:kern w:val="32"/>
          <w:sz w:val="22"/>
          <w:szCs w:val="22"/>
          <w:lang w:eastAsia="x-none"/>
        </w:rPr>
        <w:t xml:space="preserve">2.1.2. Пост учета в КТП </w:t>
      </w:r>
      <w:r w:rsidRPr="00452823">
        <w:rPr>
          <w:bCs/>
          <w:kern w:val="32"/>
          <w:sz w:val="22"/>
          <w:szCs w:val="22"/>
          <w:lang w:eastAsia="x-none"/>
        </w:rPr>
        <w:t>10/0,4 кВ КЛВ-1101</w:t>
      </w:r>
      <w:r>
        <w:rPr>
          <w:bCs/>
          <w:kern w:val="32"/>
          <w:sz w:val="22"/>
          <w:szCs w:val="22"/>
          <w:lang w:eastAsia="x-none"/>
        </w:rPr>
        <w:t>;</w:t>
      </w:r>
    </w:p>
    <w:p w:rsidR="00452823" w:rsidRPr="00452823" w:rsidRDefault="00452823" w:rsidP="004362BF">
      <w:pPr>
        <w:widowControl w:val="0"/>
        <w:tabs>
          <w:tab w:val="num" w:pos="567"/>
          <w:tab w:val="left" w:pos="993"/>
          <w:tab w:val="left" w:pos="1134"/>
          <w:tab w:val="left" w:pos="1320"/>
          <w:tab w:val="left" w:pos="5529"/>
        </w:tabs>
        <w:ind w:firstLine="567"/>
        <w:jc w:val="both"/>
        <w:rPr>
          <w:bCs/>
          <w:kern w:val="32"/>
          <w:sz w:val="22"/>
          <w:szCs w:val="22"/>
          <w:lang w:eastAsia="x-none"/>
        </w:rPr>
      </w:pPr>
      <w:r>
        <w:rPr>
          <w:bCs/>
          <w:kern w:val="32"/>
          <w:sz w:val="22"/>
          <w:szCs w:val="22"/>
          <w:lang w:eastAsia="x-none"/>
        </w:rPr>
        <w:t xml:space="preserve">2.1.3. </w:t>
      </w:r>
      <w:proofErr w:type="spellStart"/>
      <w:r>
        <w:rPr>
          <w:bCs/>
          <w:kern w:val="32"/>
          <w:sz w:val="22"/>
          <w:szCs w:val="22"/>
          <w:lang w:eastAsia="x-none"/>
        </w:rPr>
        <w:t>Электрозарядная</w:t>
      </w:r>
      <w:proofErr w:type="spellEnd"/>
      <w:r>
        <w:rPr>
          <w:bCs/>
          <w:kern w:val="32"/>
          <w:sz w:val="22"/>
          <w:szCs w:val="22"/>
          <w:lang w:eastAsia="x-none"/>
        </w:rPr>
        <w:t xml:space="preserve"> станция.</w:t>
      </w:r>
    </w:p>
    <w:p w:rsidR="00452823" w:rsidRDefault="00452823" w:rsidP="004362BF">
      <w:pPr>
        <w:widowControl w:val="0"/>
        <w:tabs>
          <w:tab w:val="num" w:pos="567"/>
          <w:tab w:val="left" w:pos="993"/>
          <w:tab w:val="left" w:pos="1134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</w:p>
    <w:p w:rsidR="00D664C5" w:rsidRPr="00375E4A" w:rsidRDefault="00D664C5" w:rsidP="004362BF">
      <w:pPr>
        <w:widowControl w:val="0"/>
        <w:tabs>
          <w:tab w:val="num" w:pos="567"/>
          <w:tab w:val="left" w:pos="993"/>
          <w:tab w:val="left" w:pos="1134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  <w:r w:rsidRPr="00375E4A">
        <w:rPr>
          <w:b/>
          <w:sz w:val="22"/>
          <w:szCs w:val="22"/>
        </w:rPr>
        <w:t>Этапы разработки документации (проектирования):</w:t>
      </w:r>
    </w:p>
    <w:p w:rsidR="00D664C5" w:rsidRPr="00375E4A" w:rsidRDefault="00D664C5" w:rsidP="004362BF">
      <w:pPr>
        <w:widowControl w:val="0"/>
        <w:tabs>
          <w:tab w:val="num" w:pos="567"/>
          <w:tab w:val="left" w:pos="993"/>
          <w:tab w:val="left" w:pos="1134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375E4A">
        <w:rPr>
          <w:b/>
          <w:bCs/>
          <w:sz w:val="22"/>
          <w:szCs w:val="22"/>
        </w:rPr>
        <w:t>I этап</w:t>
      </w:r>
      <w:r w:rsidRPr="00375E4A">
        <w:rPr>
          <w:sz w:val="22"/>
          <w:szCs w:val="22"/>
          <w:lang w:eastAsia="en-US"/>
        </w:rPr>
        <w:t xml:space="preserve"> </w:t>
      </w:r>
      <w:r w:rsidRPr="00375E4A">
        <w:rPr>
          <w:b/>
          <w:bCs/>
          <w:sz w:val="22"/>
          <w:szCs w:val="22"/>
        </w:rPr>
        <w:t xml:space="preserve">проектирования – </w:t>
      </w:r>
      <w:r w:rsidRPr="00375E4A">
        <w:rPr>
          <w:bCs/>
          <w:sz w:val="22"/>
          <w:szCs w:val="22"/>
        </w:rPr>
        <w:t>п</w:t>
      </w:r>
      <w:r w:rsidRPr="00375E4A">
        <w:rPr>
          <w:sz w:val="22"/>
          <w:szCs w:val="22"/>
        </w:rPr>
        <w:t>редпроектное обследование; разработка и согласование основных технических решений (ОТР) по проектируемому объекту; проведение необходимых инженерно–геодезических изысканий.</w:t>
      </w:r>
    </w:p>
    <w:p w:rsidR="00D664C5" w:rsidRPr="00375E4A" w:rsidRDefault="00D664C5" w:rsidP="00D664C5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b/>
          <w:bCs/>
          <w:sz w:val="22"/>
          <w:szCs w:val="22"/>
          <w:lang w:eastAsia="en-US"/>
        </w:rPr>
      </w:pPr>
      <w:r w:rsidRPr="00375E4A">
        <w:rPr>
          <w:b/>
          <w:bCs/>
          <w:sz w:val="22"/>
          <w:szCs w:val="22"/>
        </w:rPr>
        <w:t>II этап</w:t>
      </w:r>
      <w:r w:rsidRPr="00375E4A">
        <w:rPr>
          <w:sz w:val="22"/>
          <w:szCs w:val="22"/>
        </w:rPr>
        <w:t xml:space="preserve"> </w:t>
      </w:r>
      <w:r w:rsidRPr="00375E4A">
        <w:rPr>
          <w:b/>
          <w:bCs/>
          <w:sz w:val="22"/>
          <w:szCs w:val="22"/>
        </w:rPr>
        <w:t xml:space="preserve">проектирования – </w:t>
      </w:r>
      <w:r w:rsidRPr="00375E4A">
        <w:rPr>
          <w:sz w:val="22"/>
          <w:szCs w:val="22"/>
        </w:rPr>
        <w:t>кадастровые работы; разработка, согласование и внутренняя экспертиза проектной и рабочей документации (ПРД) в соответствии с требованиями нормативных документов; получение необходимых разрешений профильных ведомств и органов для размещения зарядной инфраструктуры.</w:t>
      </w:r>
    </w:p>
    <w:p w:rsidR="00D664C5" w:rsidRPr="00375E4A" w:rsidRDefault="00D664C5" w:rsidP="00D664C5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375E4A">
        <w:rPr>
          <w:sz w:val="22"/>
          <w:szCs w:val="22"/>
        </w:rPr>
        <w:t>ОТР, разработанные на I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 участвующими в разработке и согласовании ЗП и ОТР.</w:t>
      </w:r>
    </w:p>
    <w:p w:rsidR="00D664C5" w:rsidRDefault="00D664C5" w:rsidP="00D664C5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375E4A">
        <w:rPr>
          <w:sz w:val="22"/>
          <w:szCs w:val="22"/>
        </w:rPr>
        <w:t>ОТР и ПРД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F0048A" w:rsidRPr="00375E4A" w:rsidRDefault="00F0048A" w:rsidP="00D664C5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</w:p>
    <w:p w:rsidR="00D664C5" w:rsidRPr="005273A7" w:rsidRDefault="00D664C5" w:rsidP="005273A7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/>
          <w:bCs/>
          <w:sz w:val="22"/>
          <w:szCs w:val="22"/>
        </w:rPr>
      </w:pPr>
      <w:r w:rsidRPr="00375E4A">
        <w:rPr>
          <w:b/>
          <w:sz w:val="22"/>
          <w:szCs w:val="22"/>
        </w:rPr>
        <w:t>3.</w:t>
      </w:r>
      <w:r w:rsidRPr="00375E4A">
        <w:rPr>
          <w:sz w:val="22"/>
          <w:szCs w:val="22"/>
        </w:rPr>
        <w:t xml:space="preserve"> </w:t>
      </w:r>
      <w:r w:rsidRPr="005273A7">
        <w:rPr>
          <w:b/>
          <w:bCs/>
          <w:sz w:val="22"/>
          <w:szCs w:val="22"/>
        </w:rPr>
        <w:t>Основные характеристики проектируемых объектов.</w:t>
      </w:r>
    </w:p>
    <w:p w:rsidR="005273A7" w:rsidRPr="005273A7" w:rsidRDefault="00F545A1" w:rsidP="005273A7">
      <w:pPr>
        <w:widowControl w:val="0"/>
        <w:tabs>
          <w:tab w:val="left" w:pos="-4860"/>
          <w:tab w:val="left" w:pos="5529"/>
        </w:tabs>
        <w:ind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Местоположение проектируемой ЭЗС –</w:t>
      </w:r>
      <w:r w:rsidR="005273A7" w:rsidRPr="005273A7">
        <w:rPr>
          <w:sz w:val="22"/>
          <w:szCs w:val="22"/>
        </w:rPr>
        <w:t xml:space="preserve"> Прилегающая территория базы </w:t>
      </w:r>
      <w:proofErr w:type="spellStart"/>
      <w:r w:rsidR="005273A7" w:rsidRPr="005273A7">
        <w:rPr>
          <w:sz w:val="22"/>
          <w:szCs w:val="22"/>
        </w:rPr>
        <w:t>Клявлинского</w:t>
      </w:r>
      <w:proofErr w:type="spellEnd"/>
      <w:r w:rsidR="005273A7" w:rsidRPr="005273A7">
        <w:rPr>
          <w:sz w:val="22"/>
          <w:szCs w:val="22"/>
        </w:rPr>
        <w:t xml:space="preserve"> РЭС. 446370 ст. Клявлино, ул. Тракторная, д.3б.</w:t>
      </w:r>
    </w:p>
    <w:p w:rsidR="00D664C5" w:rsidRPr="00375E4A" w:rsidRDefault="00D664C5" w:rsidP="00D664C5">
      <w:pPr>
        <w:widowControl w:val="0"/>
        <w:tabs>
          <w:tab w:val="num" w:pos="567"/>
          <w:tab w:val="left" w:pos="1320"/>
          <w:tab w:val="left" w:pos="5529"/>
        </w:tabs>
        <w:ind w:firstLine="567"/>
        <w:jc w:val="both"/>
        <w:rPr>
          <w:b/>
          <w:bCs/>
          <w:sz w:val="22"/>
          <w:szCs w:val="22"/>
        </w:rPr>
      </w:pPr>
    </w:p>
    <w:p w:rsidR="00D664C5" w:rsidRPr="00D74058" w:rsidRDefault="00D664C5" w:rsidP="00D664C5">
      <w:pPr>
        <w:pStyle w:val="a4"/>
        <w:widowControl w:val="0"/>
        <w:tabs>
          <w:tab w:val="left" w:pos="426"/>
        </w:tabs>
        <w:ind w:left="0" w:firstLine="567"/>
        <w:jc w:val="both"/>
        <w:rPr>
          <w:b/>
          <w:sz w:val="22"/>
          <w:szCs w:val="24"/>
        </w:rPr>
      </w:pPr>
      <w:r w:rsidRPr="00D74058">
        <w:rPr>
          <w:b/>
          <w:sz w:val="22"/>
          <w:szCs w:val="24"/>
        </w:rPr>
        <w:t>В части ВЛ-0,4 кВ, для подключения зарядной станции (от КТП 10/0,4 кВ КЛВ-1101 до</w:t>
      </w:r>
      <w:r w:rsidRPr="00D74058">
        <w:rPr>
          <w:b/>
          <w:i/>
          <w:sz w:val="22"/>
          <w:szCs w:val="24"/>
        </w:rPr>
        <w:t xml:space="preserve"> </w:t>
      </w:r>
      <w:r w:rsidRPr="00D74058">
        <w:rPr>
          <w:b/>
          <w:sz w:val="22"/>
          <w:szCs w:val="24"/>
        </w:rPr>
        <w:t>зарядной станции):</w:t>
      </w:r>
    </w:p>
    <w:tbl>
      <w:tblPr>
        <w:tblW w:w="10099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88"/>
        <w:gridCol w:w="5811"/>
      </w:tblGrid>
      <w:tr w:rsidR="00D664C5" w:rsidRPr="00EA1165" w:rsidTr="001A7D4A">
        <w:trPr>
          <w:trHeight w:val="70"/>
          <w:tblHeader/>
        </w:trPr>
        <w:tc>
          <w:tcPr>
            <w:tcW w:w="4288" w:type="dxa"/>
            <w:vAlign w:val="center"/>
          </w:tcPr>
          <w:p w:rsidR="00D664C5" w:rsidRPr="00655AF1" w:rsidRDefault="00D664C5" w:rsidP="001A7D4A">
            <w:pPr>
              <w:widowControl w:val="0"/>
              <w:tabs>
                <w:tab w:val="left" w:pos="180"/>
                <w:tab w:val="left" w:pos="5529"/>
              </w:tabs>
              <w:jc w:val="center"/>
              <w:rPr>
                <w:b/>
                <w:sz w:val="22"/>
                <w:szCs w:val="22"/>
              </w:rPr>
            </w:pPr>
            <w:r w:rsidRPr="00655AF1">
              <w:rPr>
                <w:b/>
                <w:sz w:val="22"/>
                <w:szCs w:val="22"/>
              </w:rPr>
              <w:t>Наименование характеристики</w:t>
            </w:r>
          </w:p>
        </w:tc>
        <w:tc>
          <w:tcPr>
            <w:tcW w:w="5811" w:type="dxa"/>
            <w:vAlign w:val="center"/>
          </w:tcPr>
          <w:p w:rsidR="00D664C5" w:rsidRPr="00655AF1" w:rsidRDefault="00D664C5" w:rsidP="001A7D4A">
            <w:pPr>
              <w:widowControl w:val="0"/>
              <w:tabs>
                <w:tab w:val="left" w:pos="180"/>
                <w:tab w:val="left" w:pos="5529"/>
              </w:tabs>
              <w:jc w:val="center"/>
              <w:rPr>
                <w:b/>
                <w:sz w:val="22"/>
                <w:szCs w:val="22"/>
              </w:rPr>
            </w:pPr>
            <w:r w:rsidRPr="00655AF1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D664C5" w:rsidRPr="00EA1165" w:rsidTr="001A7D4A">
        <w:trPr>
          <w:trHeight w:val="70"/>
        </w:trPr>
        <w:tc>
          <w:tcPr>
            <w:tcW w:w="4288" w:type="dxa"/>
          </w:tcPr>
          <w:p w:rsidR="00D664C5" w:rsidRPr="00655AF1" w:rsidRDefault="00D664C5" w:rsidP="00655AF1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5811" w:type="dxa"/>
          </w:tcPr>
          <w:p w:rsidR="00D664C5" w:rsidRPr="00655AF1" w:rsidRDefault="00D664C5" w:rsidP="00655AF1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t>ВЛ</w:t>
            </w:r>
          </w:p>
        </w:tc>
      </w:tr>
      <w:tr w:rsidR="00D664C5" w:rsidRPr="00EA1165" w:rsidTr="001A7D4A">
        <w:trPr>
          <w:trHeight w:val="70"/>
        </w:trPr>
        <w:tc>
          <w:tcPr>
            <w:tcW w:w="4288" w:type="dxa"/>
          </w:tcPr>
          <w:p w:rsidR="00D664C5" w:rsidRPr="00655AF1" w:rsidRDefault="00D664C5" w:rsidP="00655AF1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5811" w:type="dxa"/>
          </w:tcPr>
          <w:p w:rsidR="00D664C5" w:rsidRPr="00655AF1" w:rsidRDefault="00D664C5" w:rsidP="00655AF1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D664C5" w:rsidRPr="00EA1165" w:rsidTr="001A7D4A">
        <w:trPr>
          <w:trHeight w:val="70"/>
        </w:trPr>
        <w:tc>
          <w:tcPr>
            <w:tcW w:w="4288" w:type="dxa"/>
          </w:tcPr>
          <w:p w:rsidR="00D664C5" w:rsidRPr="00655AF1" w:rsidRDefault="00D664C5" w:rsidP="00655AF1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5811" w:type="dxa"/>
          </w:tcPr>
          <w:p w:rsidR="00D664C5" w:rsidRPr="00655AF1" w:rsidRDefault="00D664C5" w:rsidP="00655AF1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t>1</w:t>
            </w:r>
          </w:p>
        </w:tc>
      </w:tr>
      <w:tr w:rsidR="00D664C5" w:rsidRPr="00EA1165" w:rsidTr="001A7D4A">
        <w:trPr>
          <w:trHeight w:val="70"/>
        </w:trPr>
        <w:tc>
          <w:tcPr>
            <w:tcW w:w="4288" w:type="dxa"/>
          </w:tcPr>
          <w:p w:rsidR="00D664C5" w:rsidRPr="00655AF1" w:rsidRDefault="00D664C5" w:rsidP="00655AF1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5811" w:type="dxa"/>
          </w:tcPr>
          <w:p w:rsidR="00D664C5" w:rsidRPr="00655AF1" w:rsidRDefault="00D664C5" w:rsidP="00655AF1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pacing w:val="-8"/>
                <w:sz w:val="22"/>
                <w:szCs w:val="22"/>
              </w:rPr>
            </w:pPr>
            <w:r w:rsidRPr="00655AF1">
              <w:rPr>
                <w:spacing w:val="-8"/>
                <w:sz w:val="22"/>
                <w:szCs w:val="22"/>
              </w:rPr>
              <w:t>0,38</w:t>
            </w:r>
          </w:p>
        </w:tc>
      </w:tr>
      <w:tr w:rsidR="00D664C5" w:rsidRPr="00EA1165" w:rsidTr="001A7D4A">
        <w:trPr>
          <w:trHeight w:val="70"/>
        </w:trPr>
        <w:tc>
          <w:tcPr>
            <w:tcW w:w="4288" w:type="dxa"/>
          </w:tcPr>
          <w:p w:rsidR="00D664C5" w:rsidRPr="00655AF1" w:rsidRDefault="00D664C5" w:rsidP="00655AF1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lastRenderedPageBreak/>
              <w:t>Длина трассы</w:t>
            </w:r>
          </w:p>
        </w:tc>
        <w:tc>
          <w:tcPr>
            <w:tcW w:w="5811" w:type="dxa"/>
          </w:tcPr>
          <w:p w:rsidR="00D664C5" w:rsidRPr="00655AF1" w:rsidRDefault="00D664C5" w:rsidP="00655AF1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i/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t xml:space="preserve">Ориентировочно 0,21 км. </w:t>
            </w:r>
            <w:r w:rsidRPr="00655AF1">
              <w:rPr>
                <w:i/>
                <w:sz w:val="22"/>
                <w:szCs w:val="22"/>
              </w:rPr>
              <w:t>Окончательно определяется в проекте.</w:t>
            </w:r>
          </w:p>
        </w:tc>
      </w:tr>
      <w:tr w:rsidR="00D664C5" w:rsidRPr="00EA1165" w:rsidTr="001A7D4A">
        <w:trPr>
          <w:trHeight w:val="70"/>
        </w:trPr>
        <w:tc>
          <w:tcPr>
            <w:tcW w:w="4288" w:type="dxa"/>
          </w:tcPr>
          <w:p w:rsidR="00D664C5" w:rsidRPr="00655AF1" w:rsidRDefault="00D664C5" w:rsidP="00655A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55AF1">
              <w:rPr>
                <w:color w:val="000000" w:themeColor="text1"/>
                <w:sz w:val="22"/>
                <w:szCs w:val="22"/>
              </w:rPr>
              <w:t xml:space="preserve">Район по количеству грозовых часов в году </w:t>
            </w:r>
          </w:p>
        </w:tc>
        <w:tc>
          <w:tcPr>
            <w:tcW w:w="5811" w:type="dxa"/>
          </w:tcPr>
          <w:p w:rsidR="00D664C5" w:rsidRPr="00655AF1" w:rsidRDefault="00D664C5" w:rsidP="00655A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55AF1">
              <w:rPr>
                <w:color w:val="000000" w:themeColor="text1"/>
                <w:sz w:val="22"/>
                <w:szCs w:val="22"/>
              </w:rPr>
              <w:t>60-80 час</w:t>
            </w:r>
          </w:p>
        </w:tc>
      </w:tr>
      <w:tr w:rsidR="00D664C5" w:rsidRPr="00EA1165" w:rsidTr="001A7D4A">
        <w:trPr>
          <w:trHeight w:val="70"/>
        </w:trPr>
        <w:tc>
          <w:tcPr>
            <w:tcW w:w="4288" w:type="dxa"/>
          </w:tcPr>
          <w:p w:rsidR="00D664C5" w:rsidRPr="00655AF1" w:rsidRDefault="00D664C5" w:rsidP="00655A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55AF1">
              <w:rPr>
                <w:color w:val="000000" w:themeColor="text1"/>
                <w:sz w:val="22"/>
                <w:szCs w:val="22"/>
              </w:rPr>
              <w:t>Район по степени загрязненности атмосферы</w:t>
            </w:r>
          </w:p>
        </w:tc>
        <w:tc>
          <w:tcPr>
            <w:tcW w:w="5811" w:type="dxa"/>
          </w:tcPr>
          <w:p w:rsidR="00D664C5" w:rsidRPr="00655AF1" w:rsidRDefault="00D664C5" w:rsidP="00655A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t>2</w:t>
            </w:r>
          </w:p>
        </w:tc>
      </w:tr>
      <w:tr w:rsidR="00D664C5" w:rsidRPr="00EA1165" w:rsidTr="001A7D4A">
        <w:trPr>
          <w:trHeight w:val="70"/>
        </w:trPr>
        <w:tc>
          <w:tcPr>
            <w:tcW w:w="4288" w:type="dxa"/>
          </w:tcPr>
          <w:p w:rsidR="00D664C5" w:rsidRPr="00655AF1" w:rsidRDefault="00D664C5" w:rsidP="00655A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55AF1">
              <w:rPr>
                <w:color w:val="000000" w:themeColor="text1"/>
                <w:sz w:val="22"/>
                <w:szCs w:val="22"/>
              </w:rPr>
              <w:t xml:space="preserve">Район по ветру </w:t>
            </w:r>
          </w:p>
        </w:tc>
        <w:tc>
          <w:tcPr>
            <w:tcW w:w="5811" w:type="dxa"/>
          </w:tcPr>
          <w:p w:rsidR="00D664C5" w:rsidRPr="00655AF1" w:rsidRDefault="00D664C5" w:rsidP="00655A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55AF1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655AF1">
              <w:rPr>
                <w:color w:val="000000" w:themeColor="text1"/>
                <w:sz w:val="22"/>
                <w:szCs w:val="22"/>
              </w:rPr>
              <w:t xml:space="preserve">, Скорость ветра 32 м/с </w:t>
            </w:r>
            <w:proofErr w:type="spellStart"/>
            <w:r w:rsidRPr="00655AF1">
              <w:rPr>
                <w:color w:val="000000" w:themeColor="text1"/>
                <w:sz w:val="22"/>
                <w:szCs w:val="22"/>
              </w:rPr>
              <w:t>с</w:t>
            </w:r>
            <w:proofErr w:type="spellEnd"/>
            <w:r w:rsidRPr="00655AF1">
              <w:rPr>
                <w:color w:val="000000" w:themeColor="text1"/>
                <w:sz w:val="22"/>
                <w:szCs w:val="22"/>
              </w:rPr>
              <w:t xml:space="preserve"> повторяемостью 1 раз в 25 лет </w:t>
            </w:r>
          </w:p>
        </w:tc>
      </w:tr>
      <w:tr w:rsidR="00D664C5" w:rsidRPr="00EA1165" w:rsidTr="001A7D4A">
        <w:trPr>
          <w:trHeight w:val="70"/>
        </w:trPr>
        <w:tc>
          <w:tcPr>
            <w:tcW w:w="4288" w:type="dxa"/>
          </w:tcPr>
          <w:p w:rsidR="00D664C5" w:rsidRPr="00655AF1" w:rsidRDefault="00D664C5" w:rsidP="00655A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55AF1">
              <w:rPr>
                <w:color w:val="000000" w:themeColor="text1"/>
                <w:sz w:val="22"/>
                <w:szCs w:val="22"/>
              </w:rPr>
              <w:t>Район по гололеду</w:t>
            </w:r>
          </w:p>
        </w:tc>
        <w:tc>
          <w:tcPr>
            <w:tcW w:w="5811" w:type="dxa"/>
          </w:tcPr>
          <w:p w:rsidR="00D664C5" w:rsidRPr="00655AF1" w:rsidRDefault="00D664C5" w:rsidP="00655A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55AF1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655AF1">
              <w:rPr>
                <w:color w:val="000000" w:themeColor="text1"/>
                <w:sz w:val="22"/>
                <w:szCs w:val="22"/>
              </w:rPr>
              <w:t xml:space="preserve">, Толщина стенки гололеда 20 мм с повторяемостью 1 раз в 25 лет </w:t>
            </w:r>
          </w:p>
        </w:tc>
      </w:tr>
      <w:tr w:rsidR="00D664C5" w:rsidRPr="00EA1165" w:rsidTr="001A7D4A">
        <w:trPr>
          <w:trHeight w:val="70"/>
        </w:trPr>
        <w:tc>
          <w:tcPr>
            <w:tcW w:w="4288" w:type="dxa"/>
          </w:tcPr>
          <w:p w:rsidR="00D664C5" w:rsidRPr="00655AF1" w:rsidRDefault="00D664C5" w:rsidP="00655A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55AF1">
              <w:rPr>
                <w:color w:val="000000" w:themeColor="text1"/>
                <w:sz w:val="22"/>
                <w:szCs w:val="22"/>
              </w:rPr>
              <w:t>Число часов использования максимума нагрузки</w:t>
            </w:r>
          </w:p>
        </w:tc>
        <w:tc>
          <w:tcPr>
            <w:tcW w:w="5811" w:type="dxa"/>
            <w:vAlign w:val="center"/>
          </w:tcPr>
          <w:p w:rsidR="00D664C5" w:rsidRPr="00655AF1" w:rsidRDefault="00D664C5" w:rsidP="00655A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t>Определить при проектировании</w:t>
            </w:r>
          </w:p>
        </w:tc>
      </w:tr>
      <w:tr w:rsidR="00D664C5" w:rsidRPr="00EA1165" w:rsidTr="001A7D4A">
        <w:trPr>
          <w:trHeight w:val="70"/>
        </w:trPr>
        <w:tc>
          <w:tcPr>
            <w:tcW w:w="4288" w:type="dxa"/>
          </w:tcPr>
          <w:p w:rsidR="00D664C5" w:rsidRPr="00655AF1" w:rsidRDefault="00D664C5" w:rsidP="00655A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55AF1">
              <w:rPr>
                <w:color w:val="000000" w:themeColor="text1"/>
                <w:sz w:val="22"/>
                <w:szCs w:val="22"/>
              </w:rPr>
              <w:t>Прочие особенности ВЛ (КЛ), включая рекомендации по типу опор и изоляции (с уточнением в проекте)</w:t>
            </w:r>
          </w:p>
        </w:tc>
        <w:tc>
          <w:tcPr>
            <w:tcW w:w="5811" w:type="dxa"/>
          </w:tcPr>
          <w:p w:rsidR="00D664C5" w:rsidRPr="00655AF1" w:rsidRDefault="00D664C5" w:rsidP="00655AF1">
            <w:pPr>
              <w:tabs>
                <w:tab w:val="left" w:pos="-148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655AF1">
              <w:rPr>
                <w:color w:val="000000" w:themeColor="text1"/>
                <w:sz w:val="22"/>
                <w:szCs w:val="22"/>
              </w:rPr>
              <w:t>Провод ВЛ-0,4 кВ:</w:t>
            </w:r>
          </w:p>
          <w:p w:rsidR="00D664C5" w:rsidRPr="00655AF1" w:rsidRDefault="00D664C5" w:rsidP="00655AF1">
            <w:pPr>
              <w:tabs>
                <w:tab w:val="left" w:pos="-148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655AF1">
              <w:rPr>
                <w:color w:val="000000" w:themeColor="text1"/>
                <w:sz w:val="22"/>
                <w:szCs w:val="22"/>
              </w:rPr>
              <w:t>СИП-2 (</w:t>
            </w:r>
            <w:r w:rsidRPr="00655AF1">
              <w:rPr>
                <w:bCs/>
                <w:color w:val="000000" w:themeColor="text1"/>
                <w:sz w:val="22"/>
                <w:szCs w:val="22"/>
              </w:rPr>
              <w:t xml:space="preserve">марку и сечение провода уточнить проектом, но не менее 35 </w:t>
            </w:r>
            <w:r w:rsidRPr="00655AF1">
              <w:rPr>
                <w:color w:val="000000" w:themeColor="text1"/>
                <w:sz w:val="22"/>
                <w:szCs w:val="22"/>
              </w:rPr>
              <w:t>мм2</w:t>
            </w:r>
            <w:r w:rsidRPr="00655AF1">
              <w:rPr>
                <w:bCs/>
                <w:color w:val="000000" w:themeColor="text1"/>
                <w:sz w:val="22"/>
                <w:szCs w:val="22"/>
              </w:rPr>
              <w:t xml:space="preserve">). </w:t>
            </w:r>
          </w:p>
        </w:tc>
      </w:tr>
      <w:tr w:rsidR="00D664C5" w:rsidRPr="00EA1165" w:rsidTr="001A7D4A">
        <w:trPr>
          <w:trHeight w:val="70"/>
        </w:trPr>
        <w:tc>
          <w:tcPr>
            <w:tcW w:w="4288" w:type="dxa"/>
          </w:tcPr>
          <w:p w:rsidR="00D664C5" w:rsidRPr="00655AF1" w:rsidRDefault="00D664C5" w:rsidP="00655A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55AF1">
              <w:rPr>
                <w:color w:val="000000" w:themeColor="text1"/>
                <w:sz w:val="22"/>
                <w:szCs w:val="22"/>
              </w:rPr>
              <w:t xml:space="preserve">Срок службы </w:t>
            </w:r>
          </w:p>
        </w:tc>
        <w:tc>
          <w:tcPr>
            <w:tcW w:w="5811" w:type="dxa"/>
          </w:tcPr>
          <w:p w:rsidR="00D664C5" w:rsidRPr="00655AF1" w:rsidRDefault="00D664C5" w:rsidP="00655AF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55AF1">
              <w:rPr>
                <w:color w:val="000000" w:themeColor="text1"/>
                <w:sz w:val="22"/>
                <w:szCs w:val="22"/>
              </w:rPr>
              <w:t>Определить при проектировании</w:t>
            </w:r>
          </w:p>
        </w:tc>
      </w:tr>
    </w:tbl>
    <w:p w:rsidR="00D664C5" w:rsidRPr="00EA1165" w:rsidRDefault="00D664C5" w:rsidP="00D664C5">
      <w:pPr>
        <w:widowControl w:val="0"/>
        <w:tabs>
          <w:tab w:val="left" w:pos="426"/>
        </w:tabs>
        <w:jc w:val="both"/>
        <w:rPr>
          <w:b/>
          <w:sz w:val="22"/>
          <w:szCs w:val="24"/>
        </w:rPr>
      </w:pPr>
    </w:p>
    <w:p w:rsidR="00D664C5" w:rsidRPr="00EA1165" w:rsidRDefault="00D664C5" w:rsidP="00D664C5">
      <w:pPr>
        <w:widowControl w:val="0"/>
        <w:tabs>
          <w:tab w:val="left" w:pos="426"/>
        </w:tabs>
        <w:ind w:firstLine="567"/>
        <w:jc w:val="both"/>
        <w:rPr>
          <w:i/>
          <w:sz w:val="22"/>
          <w:szCs w:val="24"/>
        </w:rPr>
      </w:pPr>
      <w:r w:rsidRPr="00EA1165">
        <w:rPr>
          <w:b/>
          <w:sz w:val="22"/>
          <w:szCs w:val="24"/>
        </w:rPr>
        <w:t>В части КТП 10/0,4 кВ КЛВ-1101/400: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8"/>
        <w:gridCol w:w="5816"/>
      </w:tblGrid>
      <w:tr w:rsidR="00D664C5" w:rsidRPr="00EA1165" w:rsidTr="001A7D4A">
        <w:trPr>
          <w:trHeight w:val="233"/>
        </w:trPr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4C5" w:rsidRPr="00655AF1" w:rsidRDefault="00D664C5" w:rsidP="001A7D4A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center"/>
              <w:rPr>
                <w:b/>
                <w:sz w:val="22"/>
                <w:szCs w:val="22"/>
              </w:rPr>
            </w:pPr>
            <w:r w:rsidRPr="00655AF1">
              <w:rPr>
                <w:b/>
                <w:sz w:val="22"/>
                <w:szCs w:val="22"/>
              </w:rPr>
              <w:t>Наименование характеристики</w:t>
            </w:r>
          </w:p>
        </w:tc>
        <w:tc>
          <w:tcPr>
            <w:tcW w:w="58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4C5" w:rsidRPr="00655AF1" w:rsidRDefault="00D664C5" w:rsidP="001A7D4A">
            <w:pPr>
              <w:tabs>
                <w:tab w:val="left" w:pos="5529"/>
              </w:tabs>
              <w:jc w:val="center"/>
              <w:rPr>
                <w:b/>
                <w:sz w:val="22"/>
                <w:szCs w:val="22"/>
              </w:rPr>
            </w:pPr>
            <w:r w:rsidRPr="00655AF1">
              <w:rPr>
                <w:b/>
                <w:sz w:val="22"/>
                <w:szCs w:val="22"/>
              </w:rPr>
              <w:t>Значение/Заданные характеристики</w:t>
            </w:r>
          </w:p>
        </w:tc>
      </w:tr>
      <w:tr w:rsidR="00D664C5" w:rsidRPr="00EA1165" w:rsidTr="001A7D4A"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5" w:rsidRPr="00655AF1" w:rsidRDefault="00D664C5" w:rsidP="00655AF1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t xml:space="preserve">Номинальные напряжения </w:t>
            </w:r>
          </w:p>
        </w:tc>
        <w:tc>
          <w:tcPr>
            <w:tcW w:w="5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655AF1" w:rsidRDefault="00D664C5" w:rsidP="00655AF1">
            <w:pPr>
              <w:tabs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t>10/0,4 кВ</w:t>
            </w:r>
          </w:p>
        </w:tc>
      </w:tr>
      <w:tr w:rsidR="00D664C5" w:rsidRPr="00EA1165" w:rsidTr="001A7D4A"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64C5" w:rsidRPr="00655AF1" w:rsidRDefault="00D664C5" w:rsidP="00655AF1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5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655AF1" w:rsidRDefault="00D664C5" w:rsidP="00655AF1">
            <w:pPr>
              <w:tabs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t>КТП</w:t>
            </w:r>
          </w:p>
        </w:tc>
      </w:tr>
      <w:tr w:rsidR="00D664C5" w:rsidRPr="00EA1165" w:rsidTr="001A7D4A"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655AF1" w:rsidRDefault="00D664C5" w:rsidP="00655AF1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b/>
                <w:sz w:val="22"/>
                <w:szCs w:val="22"/>
              </w:rPr>
            </w:pPr>
            <w:r w:rsidRPr="00655AF1">
              <w:rPr>
                <w:b/>
                <w:sz w:val="22"/>
                <w:szCs w:val="22"/>
              </w:rPr>
              <w:t>Элементы СУЭ на КТП</w:t>
            </w:r>
          </w:p>
        </w:tc>
        <w:tc>
          <w:tcPr>
            <w:tcW w:w="5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655AF1" w:rsidRDefault="00D664C5" w:rsidP="00655AF1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D664C5" w:rsidRPr="00EA1165" w:rsidTr="001A7D4A"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655AF1" w:rsidRDefault="00D664C5" w:rsidP="00655AF1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t xml:space="preserve">Прибор учета с </w:t>
            </w:r>
            <w:r w:rsidRPr="00655AF1">
              <w:rPr>
                <w:sz w:val="22"/>
                <w:szCs w:val="22"/>
                <w:lang w:val="en-US"/>
              </w:rPr>
              <w:t>GSM</w:t>
            </w:r>
            <w:r w:rsidRPr="00655AF1">
              <w:rPr>
                <w:sz w:val="22"/>
                <w:szCs w:val="22"/>
              </w:rPr>
              <w:t xml:space="preserve"> коммуникатором</w:t>
            </w:r>
          </w:p>
        </w:tc>
        <w:tc>
          <w:tcPr>
            <w:tcW w:w="5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655AF1" w:rsidRDefault="00D664C5" w:rsidP="00655AF1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655AF1">
              <w:rPr>
                <w:bCs/>
                <w:sz w:val="22"/>
                <w:szCs w:val="22"/>
              </w:rPr>
              <w:t>1 шт.</w:t>
            </w:r>
          </w:p>
        </w:tc>
      </w:tr>
      <w:tr w:rsidR="00D664C5" w:rsidRPr="00EA1165" w:rsidTr="001A7D4A">
        <w:tc>
          <w:tcPr>
            <w:tcW w:w="4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655AF1" w:rsidRDefault="00D664C5" w:rsidP="00655AF1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655AF1">
              <w:rPr>
                <w:sz w:val="22"/>
                <w:szCs w:val="22"/>
              </w:rPr>
              <w:t>ТТ-0,4 кВ</w:t>
            </w:r>
          </w:p>
        </w:tc>
        <w:tc>
          <w:tcPr>
            <w:tcW w:w="5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4C5" w:rsidRPr="00655AF1" w:rsidRDefault="00655AF1" w:rsidP="00655AF1">
            <w:pPr>
              <w:widowControl w:val="0"/>
              <w:tabs>
                <w:tab w:val="left" w:pos="-3960"/>
                <w:tab w:val="left" w:pos="709"/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Pr="00655AF1">
              <w:rPr>
                <w:bCs/>
                <w:sz w:val="22"/>
                <w:szCs w:val="22"/>
              </w:rPr>
              <w:t xml:space="preserve"> шт.</w:t>
            </w:r>
          </w:p>
        </w:tc>
      </w:tr>
    </w:tbl>
    <w:p w:rsidR="00D664C5" w:rsidRPr="00EA1165" w:rsidRDefault="00D664C5" w:rsidP="00D664C5">
      <w:pPr>
        <w:widowControl w:val="0"/>
        <w:tabs>
          <w:tab w:val="left" w:pos="426"/>
        </w:tabs>
        <w:jc w:val="both"/>
        <w:rPr>
          <w:b/>
          <w:sz w:val="22"/>
          <w:szCs w:val="24"/>
        </w:rPr>
      </w:pPr>
    </w:p>
    <w:p w:rsidR="00D664C5" w:rsidRPr="00EA1165" w:rsidRDefault="00D664C5" w:rsidP="00D664C5">
      <w:pPr>
        <w:widowControl w:val="0"/>
        <w:tabs>
          <w:tab w:val="left" w:pos="426"/>
        </w:tabs>
        <w:ind w:firstLine="567"/>
        <w:jc w:val="both"/>
        <w:rPr>
          <w:i/>
          <w:sz w:val="22"/>
          <w:szCs w:val="24"/>
        </w:rPr>
      </w:pPr>
      <w:r w:rsidRPr="00EA1165">
        <w:rPr>
          <w:b/>
          <w:sz w:val="22"/>
          <w:szCs w:val="24"/>
        </w:rPr>
        <w:t>В части зарядных станций для электромобилей и соответствующей инфраструктуры: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6095"/>
      </w:tblGrid>
      <w:tr w:rsidR="00D664C5" w:rsidRPr="00EA1165" w:rsidTr="001A7D4A">
        <w:trPr>
          <w:trHeight w:val="90"/>
          <w:tblHeader/>
        </w:trPr>
        <w:tc>
          <w:tcPr>
            <w:tcW w:w="3969" w:type="dxa"/>
            <w:vAlign w:val="center"/>
          </w:tcPr>
          <w:p w:rsidR="00D664C5" w:rsidRPr="00A074FE" w:rsidRDefault="00D664C5" w:rsidP="001A7D4A">
            <w:pPr>
              <w:widowControl w:val="0"/>
              <w:tabs>
                <w:tab w:val="left" w:pos="180"/>
                <w:tab w:val="left" w:pos="5529"/>
              </w:tabs>
              <w:jc w:val="center"/>
              <w:rPr>
                <w:b/>
                <w:sz w:val="22"/>
                <w:szCs w:val="22"/>
              </w:rPr>
            </w:pPr>
            <w:r w:rsidRPr="00A074FE">
              <w:rPr>
                <w:b/>
                <w:sz w:val="22"/>
                <w:szCs w:val="22"/>
              </w:rPr>
              <w:t>Наименование характеристики</w:t>
            </w:r>
          </w:p>
        </w:tc>
        <w:tc>
          <w:tcPr>
            <w:tcW w:w="6095" w:type="dxa"/>
            <w:vAlign w:val="center"/>
          </w:tcPr>
          <w:p w:rsidR="00D664C5" w:rsidRPr="00A074FE" w:rsidRDefault="00D664C5" w:rsidP="001A7D4A">
            <w:pPr>
              <w:widowControl w:val="0"/>
              <w:tabs>
                <w:tab w:val="left" w:pos="180"/>
                <w:tab w:val="left" w:pos="5529"/>
              </w:tabs>
              <w:jc w:val="center"/>
              <w:rPr>
                <w:b/>
                <w:sz w:val="22"/>
                <w:szCs w:val="22"/>
              </w:rPr>
            </w:pPr>
            <w:r w:rsidRPr="00A074FE">
              <w:rPr>
                <w:b/>
                <w:bCs/>
                <w:sz w:val="22"/>
                <w:szCs w:val="22"/>
              </w:rPr>
              <w:t>Характеристика объекта</w:t>
            </w:r>
          </w:p>
        </w:tc>
      </w:tr>
      <w:tr w:rsidR="00D664C5" w:rsidRPr="00EA1165" w:rsidTr="001A7D4A">
        <w:tc>
          <w:tcPr>
            <w:tcW w:w="3969" w:type="dxa"/>
          </w:tcPr>
          <w:p w:rsidR="00D664C5" w:rsidRPr="00A074FE" w:rsidRDefault="00D664C5" w:rsidP="00A074FE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074FE">
              <w:rPr>
                <w:sz w:val="22"/>
                <w:szCs w:val="22"/>
              </w:rPr>
              <w:t>Количество, вид зарядных станций («быстрые»/ «медленные») (Режим зарядки по IEC61851-1)</w:t>
            </w:r>
          </w:p>
        </w:tc>
        <w:tc>
          <w:tcPr>
            <w:tcW w:w="6095" w:type="dxa"/>
          </w:tcPr>
          <w:p w:rsidR="00D664C5" w:rsidRPr="00A074FE" w:rsidRDefault="00D664C5" w:rsidP="00A074FE">
            <w:pPr>
              <w:widowControl w:val="0"/>
              <w:tabs>
                <w:tab w:val="left" w:pos="5529"/>
              </w:tabs>
              <w:jc w:val="both"/>
              <w:rPr>
                <w:iCs/>
                <w:sz w:val="22"/>
                <w:szCs w:val="22"/>
              </w:rPr>
            </w:pPr>
            <w:r w:rsidRPr="00A074FE">
              <w:rPr>
                <w:bCs/>
                <w:sz w:val="22"/>
                <w:szCs w:val="22"/>
              </w:rPr>
              <w:t>1, «быстрая», Mode 4 (Определить при проектировании)</w:t>
            </w:r>
          </w:p>
        </w:tc>
      </w:tr>
      <w:tr w:rsidR="00D664C5" w:rsidRPr="00EA1165" w:rsidTr="001A7D4A">
        <w:tc>
          <w:tcPr>
            <w:tcW w:w="3969" w:type="dxa"/>
          </w:tcPr>
          <w:p w:rsidR="00D664C5" w:rsidRPr="00A074FE" w:rsidRDefault="00D664C5" w:rsidP="00A074FE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074FE">
              <w:rPr>
                <w:sz w:val="22"/>
                <w:szCs w:val="22"/>
              </w:rPr>
              <w:t>Установленная и пиковая мощность зарядных станций, кВт</w:t>
            </w:r>
          </w:p>
        </w:tc>
        <w:tc>
          <w:tcPr>
            <w:tcW w:w="6095" w:type="dxa"/>
          </w:tcPr>
          <w:p w:rsidR="00D664C5" w:rsidRPr="00A074FE" w:rsidRDefault="00D664C5" w:rsidP="00A074FE">
            <w:pPr>
              <w:jc w:val="both"/>
              <w:rPr>
                <w:bCs/>
                <w:sz w:val="22"/>
                <w:szCs w:val="22"/>
              </w:rPr>
            </w:pPr>
            <w:r w:rsidRPr="00A074FE">
              <w:rPr>
                <w:bCs/>
                <w:sz w:val="22"/>
                <w:szCs w:val="22"/>
              </w:rPr>
              <w:t xml:space="preserve">Не менее 149 </w:t>
            </w:r>
          </w:p>
          <w:p w:rsidR="00D664C5" w:rsidRPr="00A074FE" w:rsidRDefault="00D664C5" w:rsidP="00A074FE">
            <w:pPr>
              <w:widowControl w:val="0"/>
              <w:tabs>
                <w:tab w:val="left" w:pos="5529"/>
              </w:tabs>
              <w:jc w:val="both"/>
              <w:rPr>
                <w:iCs/>
                <w:sz w:val="22"/>
                <w:szCs w:val="22"/>
              </w:rPr>
            </w:pPr>
            <w:r w:rsidRPr="00A074FE">
              <w:rPr>
                <w:bCs/>
                <w:sz w:val="22"/>
                <w:szCs w:val="22"/>
              </w:rPr>
              <w:t>(определяется при проектировании)</w:t>
            </w:r>
          </w:p>
        </w:tc>
      </w:tr>
      <w:tr w:rsidR="00D664C5" w:rsidRPr="00EA1165" w:rsidTr="001A7D4A">
        <w:tc>
          <w:tcPr>
            <w:tcW w:w="3969" w:type="dxa"/>
          </w:tcPr>
          <w:p w:rsidR="00D664C5" w:rsidRPr="00A074FE" w:rsidRDefault="00D664C5" w:rsidP="00A074FE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074FE">
              <w:rPr>
                <w:sz w:val="22"/>
                <w:szCs w:val="22"/>
              </w:rPr>
              <w:t>Площадки размещения (паркинги общественных центров, жилых зон и т.д.)</w:t>
            </w:r>
          </w:p>
        </w:tc>
        <w:tc>
          <w:tcPr>
            <w:tcW w:w="6095" w:type="dxa"/>
          </w:tcPr>
          <w:p w:rsidR="00D664C5" w:rsidRPr="00A074FE" w:rsidRDefault="00D664C5" w:rsidP="00A074FE">
            <w:pPr>
              <w:widowControl w:val="0"/>
              <w:tabs>
                <w:tab w:val="left" w:pos="5529"/>
              </w:tabs>
              <w:jc w:val="both"/>
              <w:rPr>
                <w:iCs/>
                <w:sz w:val="22"/>
                <w:szCs w:val="22"/>
              </w:rPr>
            </w:pPr>
            <w:r w:rsidRPr="00A074FE">
              <w:rPr>
                <w:bCs/>
                <w:sz w:val="22"/>
                <w:szCs w:val="22"/>
              </w:rPr>
              <w:t xml:space="preserve">Прилегающая территория базы </w:t>
            </w:r>
            <w:proofErr w:type="spellStart"/>
            <w:r w:rsidRPr="00A074FE">
              <w:rPr>
                <w:bCs/>
                <w:sz w:val="22"/>
                <w:szCs w:val="22"/>
              </w:rPr>
              <w:t>Клявлинского</w:t>
            </w:r>
            <w:proofErr w:type="spellEnd"/>
            <w:r w:rsidRPr="00A074FE">
              <w:rPr>
                <w:bCs/>
                <w:sz w:val="22"/>
                <w:szCs w:val="22"/>
              </w:rPr>
              <w:t xml:space="preserve"> РЭС. 446370 ст. Клявлино, ул Тракторная, д.3б</w:t>
            </w:r>
          </w:p>
        </w:tc>
      </w:tr>
      <w:tr w:rsidR="00D664C5" w:rsidRPr="00EA1165" w:rsidTr="001A7D4A">
        <w:tc>
          <w:tcPr>
            <w:tcW w:w="3969" w:type="dxa"/>
          </w:tcPr>
          <w:p w:rsidR="00D664C5" w:rsidRPr="00A074FE" w:rsidRDefault="00D664C5" w:rsidP="00A074FE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074FE">
              <w:rPr>
                <w:sz w:val="22"/>
                <w:szCs w:val="22"/>
              </w:rPr>
              <w:t xml:space="preserve">Количество одновременно подключенных потребителей </w:t>
            </w:r>
          </w:p>
        </w:tc>
        <w:tc>
          <w:tcPr>
            <w:tcW w:w="6095" w:type="dxa"/>
          </w:tcPr>
          <w:p w:rsidR="00D664C5" w:rsidRPr="00A074FE" w:rsidRDefault="00D664C5" w:rsidP="00A074FE">
            <w:pPr>
              <w:widowControl w:val="0"/>
              <w:tabs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074FE">
              <w:rPr>
                <w:sz w:val="22"/>
                <w:szCs w:val="22"/>
              </w:rPr>
              <w:t>2 с динамической балансировкой выдаваемой мощности между коннекторами постоянного тока во всех режимах работы зарядной станции (определяется при проектировании)</w:t>
            </w:r>
          </w:p>
        </w:tc>
      </w:tr>
      <w:tr w:rsidR="00D664C5" w:rsidRPr="00EA1165" w:rsidTr="001A7D4A">
        <w:tc>
          <w:tcPr>
            <w:tcW w:w="3969" w:type="dxa"/>
          </w:tcPr>
          <w:p w:rsidR="00D664C5" w:rsidRPr="00A074FE" w:rsidRDefault="00D664C5" w:rsidP="00A074FE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074FE">
              <w:rPr>
                <w:sz w:val="22"/>
                <w:szCs w:val="22"/>
              </w:rPr>
              <w:t>Конструктивное исполнение зарядных станций</w:t>
            </w:r>
          </w:p>
        </w:tc>
        <w:tc>
          <w:tcPr>
            <w:tcW w:w="6095" w:type="dxa"/>
          </w:tcPr>
          <w:p w:rsidR="00D664C5" w:rsidRPr="00A074FE" w:rsidRDefault="00D664C5" w:rsidP="00A074FE">
            <w:pPr>
              <w:widowControl w:val="0"/>
              <w:tabs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074FE">
              <w:rPr>
                <w:sz w:val="22"/>
                <w:szCs w:val="22"/>
              </w:rPr>
              <w:t>Определить при проектировании</w:t>
            </w:r>
          </w:p>
        </w:tc>
      </w:tr>
      <w:tr w:rsidR="00D664C5" w:rsidRPr="00EA1165" w:rsidTr="001A7D4A">
        <w:tc>
          <w:tcPr>
            <w:tcW w:w="3969" w:type="dxa"/>
          </w:tcPr>
          <w:p w:rsidR="00D664C5" w:rsidRPr="00A074FE" w:rsidRDefault="00D664C5" w:rsidP="00A074FE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074FE">
              <w:rPr>
                <w:sz w:val="22"/>
                <w:szCs w:val="22"/>
              </w:rPr>
              <w:t>Точки и схемы присоединения</w:t>
            </w:r>
          </w:p>
        </w:tc>
        <w:tc>
          <w:tcPr>
            <w:tcW w:w="6095" w:type="dxa"/>
          </w:tcPr>
          <w:p w:rsidR="00D664C5" w:rsidRPr="00A074FE" w:rsidRDefault="00D664C5" w:rsidP="00A074FE">
            <w:pPr>
              <w:widowControl w:val="0"/>
              <w:tabs>
                <w:tab w:val="left" w:pos="5529"/>
              </w:tabs>
              <w:jc w:val="both"/>
              <w:rPr>
                <w:bCs/>
                <w:sz w:val="22"/>
                <w:szCs w:val="22"/>
              </w:rPr>
            </w:pPr>
            <w:r w:rsidRPr="00A074FE">
              <w:rPr>
                <w:bCs/>
                <w:sz w:val="22"/>
                <w:szCs w:val="22"/>
              </w:rPr>
              <w:t>Определить при проектировании</w:t>
            </w:r>
          </w:p>
        </w:tc>
      </w:tr>
      <w:tr w:rsidR="00D664C5" w:rsidRPr="00EA1165" w:rsidTr="001A7D4A">
        <w:tc>
          <w:tcPr>
            <w:tcW w:w="3969" w:type="dxa"/>
          </w:tcPr>
          <w:p w:rsidR="00D664C5" w:rsidRPr="00A074FE" w:rsidRDefault="00D664C5" w:rsidP="00A074FE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074FE">
              <w:rPr>
                <w:sz w:val="22"/>
                <w:szCs w:val="22"/>
              </w:rPr>
              <w:t>Прочие особенности</w:t>
            </w:r>
          </w:p>
        </w:tc>
        <w:tc>
          <w:tcPr>
            <w:tcW w:w="6095" w:type="dxa"/>
          </w:tcPr>
          <w:p w:rsidR="00D664C5" w:rsidRPr="00A074FE" w:rsidRDefault="00D664C5" w:rsidP="00A074FE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074FE">
              <w:rPr>
                <w:sz w:val="22"/>
                <w:szCs w:val="22"/>
              </w:rPr>
              <w:t>Необходимость применения АББЭ, количество, единичную мощность, тип, схему подключения определить и обосновать при проектировании.</w:t>
            </w:r>
          </w:p>
          <w:p w:rsidR="00D664C5" w:rsidRPr="00A074FE" w:rsidRDefault="00D664C5" w:rsidP="00A074FE">
            <w:pPr>
              <w:widowControl w:val="0"/>
              <w:tabs>
                <w:tab w:val="left" w:pos="5529"/>
              </w:tabs>
              <w:jc w:val="both"/>
              <w:rPr>
                <w:iCs/>
                <w:sz w:val="22"/>
                <w:szCs w:val="22"/>
              </w:rPr>
            </w:pPr>
            <w:r w:rsidRPr="00A074FE">
              <w:rPr>
                <w:sz w:val="22"/>
                <w:szCs w:val="22"/>
              </w:rPr>
              <w:t xml:space="preserve">Возможность размещения солнечных ФЭМ на парковочных навесах, </w:t>
            </w:r>
            <w:proofErr w:type="spellStart"/>
            <w:r w:rsidRPr="00A074FE">
              <w:rPr>
                <w:sz w:val="22"/>
                <w:szCs w:val="22"/>
              </w:rPr>
              <w:t>типоисполнение</w:t>
            </w:r>
            <w:proofErr w:type="spellEnd"/>
            <w:r w:rsidRPr="00A074FE">
              <w:rPr>
                <w:sz w:val="22"/>
                <w:szCs w:val="22"/>
              </w:rPr>
              <w:t xml:space="preserve">, оснащение системой управления пространственной ориентацией, возможность приёма платежей за пользование ЗС посредством мобильного приложения, возможность внешнего управления, использование протоколов </w:t>
            </w:r>
            <w:proofErr w:type="spellStart"/>
            <w:r w:rsidRPr="00A074FE">
              <w:rPr>
                <w:sz w:val="22"/>
                <w:szCs w:val="22"/>
              </w:rPr>
              <w:t>OCHPdirect</w:t>
            </w:r>
            <w:proofErr w:type="spellEnd"/>
            <w:r w:rsidRPr="00A074FE">
              <w:rPr>
                <w:sz w:val="22"/>
                <w:szCs w:val="22"/>
              </w:rPr>
              <w:t>, OCPI и другие характеристики определить и обосновать при проектировании</w:t>
            </w:r>
          </w:p>
        </w:tc>
      </w:tr>
      <w:tr w:rsidR="00D664C5" w:rsidRPr="00EA1165" w:rsidTr="001A7D4A">
        <w:tc>
          <w:tcPr>
            <w:tcW w:w="3969" w:type="dxa"/>
          </w:tcPr>
          <w:p w:rsidR="00D664C5" w:rsidRPr="00A074FE" w:rsidRDefault="00D664C5" w:rsidP="00A074FE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074FE">
              <w:rPr>
                <w:sz w:val="22"/>
                <w:szCs w:val="22"/>
              </w:rPr>
              <w:t>Требования к видеонаблюдению</w:t>
            </w:r>
          </w:p>
        </w:tc>
        <w:tc>
          <w:tcPr>
            <w:tcW w:w="6095" w:type="dxa"/>
          </w:tcPr>
          <w:p w:rsidR="00D664C5" w:rsidRPr="00A074FE" w:rsidRDefault="00D664C5" w:rsidP="00A074FE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074FE">
              <w:rPr>
                <w:bCs/>
                <w:sz w:val="22"/>
                <w:szCs w:val="22"/>
              </w:rPr>
              <w:t>IP камеры видеонаблюдения с поддержкой протокола RTSP (Определить при проектировании)</w:t>
            </w:r>
          </w:p>
        </w:tc>
      </w:tr>
      <w:tr w:rsidR="00D664C5" w:rsidRPr="00EA1165" w:rsidTr="001A7D4A">
        <w:tc>
          <w:tcPr>
            <w:tcW w:w="3969" w:type="dxa"/>
          </w:tcPr>
          <w:p w:rsidR="00D664C5" w:rsidRPr="00A074FE" w:rsidRDefault="00D664C5" w:rsidP="00A074FE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074FE">
              <w:rPr>
                <w:sz w:val="22"/>
                <w:szCs w:val="22"/>
              </w:rPr>
              <w:t>Требования к информационной безопасности объекта</w:t>
            </w:r>
          </w:p>
        </w:tc>
        <w:tc>
          <w:tcPr>
            <w:tcW w:w="6095" w:type="dxa"/>
          </w:tcPr>
          <w:p w:rsidR="00D664C5" w:rsidRPr="00A074FE" w:rsidRDefault="00D664C5" w:rsidP="00A074FE">
            <w:pPr>
              <w:pStyle w:val="a5"/>
              <w:jc w:val="both"/>
              <w:rPr>
                <w:rFonts w:ascii="Times New Roman" w:hAnsi="Times New Roman"/>
                <w:szCs w:val="22"/>
              </w:rPr>
            </w:pPr>
            <w:r w:rsidRPr="00A074FE">
              <w:rPr>
                <w:rFonts w:ascii="Times New Roman" w:hAnsi="Times New Roman"/>
                <w:szCs w:val="22"/>
              </w:rPr>
              <w:t>Мероприятия по защите</w:t>
            </w:r>
          </w:p>
          <w:p w:rsidR="00D664C5" w:rsidRPr="00A074FE" w:rsidRDefault="00D664C5" w:rsidP="00A074FE">
            <w:pPr>
              <w:pStyle w:val="a5"/>
              <w:jc w:val="both"/>
              <w:rPr>
                <w:rFonts w:ascii="Times New Roman" w:hAnsi="Times New Roman"/>
                <w:szCs w:val="22"/>
              </w:rPr>
            </w:pPr>
            <w:r w:rsidRPr="00A074FE">
              <w:rPr>
                <w:rFonts w:ascii="Times New Roman" w:hAnsi="Times New Roman"/>
                <w:szCs w:val="22"/>
              </w:rPr>
              <w:t>модернизируемого объекта КИИ, без категории значимости, будут осуществляться</w:t>
            </w:r>
          </w:p>
          <w:p w:rsidR="00D664C5" w:rsidRPr="00A074FE" w:rsidRDefault="00D664C5" w:rsidP="00A074FE">
            <w:pPr>
              <w:pStyle w:val="a5"/>
              <w:jc w:val="both"/>
              <w:rPr>
                <w:rFonts w:ascii="Times New Roman" w:hAnsi="Times New Roman"/>
                <w:szCs w:val="22"/>
              </w:rPr>
            </w:pPr>
            <w:r w:rsidRPr="00A074FE">
              <w:rPr>
                <w:rFonts w:ascii="Times New Roman" w:hAnsi="Times New Roman"/>
                <w:szCs w:val="22"/>
              </w:rPr>
              <w:t>при модернизации комплексной системы информационной безопасности (КСИБЭК)</w:t>
            </w:r>
          </w:p>
          <w:p w:rsidR="00D664C5" w:rsidRPr="00A074FE" w:rsidRDefault="00D664C5" w:rsidP="00A074FE">
            <w:pPr>
              <w:pStyle w:val="a5"/>
              <w:jc w:val="both"/>
              <w:rPr>
                <w:rFonts w:ascii="Times New Roman" w:hAnsi="Times New Roman"/>
                <w:szCs w:val="22"/>
              </w:rPr>
            </w:pPr>
            <w:r w:rsidRPr="00A074FE">
              <w:rPr>
                <w:rFonts w:ascii="Times New Roman" w:hAnsi="Times New Roman"/>
                <w:szCs w:val="22"/>
              </w:rPr>
              <w:t>Филиала путём включения в инвестиционную программу отдельным титулом объекта</w:t>
            </w:r>
          </w:p>
          <w:p w:rsidR="00D664C5" w:rsidRPr="00A074FE" w:rsidRDefault="00D664C5" w:rsidP="00A074FE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074FE">
              <w:rPr>
                <w:sz w:val="22"/>
                <w:szCs w:val="22"/>
              </w:rPr>
              <w:t>модернизации КСИБЭК</w:t>
            </w:r>
          </w:p>
        </w:tc>
      </w:tr>
      <w:tr w:rsidR="00D664C5" w:rsidRPr="00EA1165" w:rsidTr="001A7D4A">
        <w:tc>
          <w:tcPr>
            <w:tcW w:w="3969" w:type="dxa"/>
          </w:tcPr>
          <w:p w:rsidR="00D664C5" w:rsidRPr="00A074FE" w:rsidRDefault="00D664C5" w:rsidP="00A074FE">
            <w:pPr>
              <w:widowControl w:val="0"/>
              <w:tabs>
                <w:tab w:val="left" w:pos="180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074FE">
              <w:rPr>
                <w:sz w:val="22"/>
                <w:szCs w:val="22"/>
              </w:rPr>
              <w:t>Требования к системе управления</w:t>
            </w:r>
          </w:p>
        </w:tc>
        <w:tc>
          <w:tcPr>
            <w:tcW w:w="6095" w:type="dxa"/>
          </w:tcPr>
          <w:p w:rsidR="00D664C5" w:rsidRPr="00A074FE" w:rsidRDefault="00D664C5" w:rsidP="00A074FE">
            <w:pPr>
              <w:widowControl w:val="0"/>
              <w:tabs>
                <w:tab w:val="left" w:pos="612"/>
                <w:tab w:val="left" w:pos="5529"/>
              </w:tabs>
              <w:jc w:val="both"/>
              <w:rPr>
                <w:sz w:val="22"/>
                <w:szCs w:val="22"/>
              </w:rPr>
            </w:pPr>
            <w:r w:rsidRPr="00A074FE">
              <w:rPr>
                <w:sz w:val="22"/>
                <w:szCs w:val="22"/>
              </w:rPr>
              <w:t>Требования указаны в приложении №3</w:t>
            </w:r>
          </w:p>
        </w:tc>
      </w:tr>
    </w:tbl>
    <w:p w:rsidR="00A074FE" w:rsidRDefault="00A074FE" w:rsidP="004362BF">
      <w:pPr>
        <w:widowControl w:val="0"/>
        <w:ind w:firstLine="567"/>
        <w:jc w:val="both"/>
        <w:rPr>
          <w:sz w:val="22"/>
          <w:szCs w:val="22"/>
        </w:rPr>
      </w:pPr>
    </w:p>
    <w:p w:rsidR="004362BF" w:rsidRPr="00DF784A" w:rsidRDefault="004362BF" w:rsidP="00A074FE">
      <w:pPr>
        <w:widowControl w:val="0"/>
        <w:ind w:firstLine="567"/>
        <w:jc w:val="both"/>
        <w:rPr>
          <w:sz w:val="22"/>
          <w:szCs w:val="22"/>
        </w:rPr>
      </w:pPr>
      <w:r w:rsidRPr="00DF784A">
        <w:rPr>
          <w:sz w:val="22"/>
          <w:szCs w:val="22"/>
        </w:rPr>
        <w:t>Предусмотреть необходимость присвоения новых диспетчерских наименований для существующих ЛЭП (например, присвоение номера ЛЭП или номера цепи) в случае строительства параллельной ЛЭП.</w:t>
      </w:r>
    </w:p>
    <w:p w:rsidR="004362BF" w:rsidRDefault="004362BF" w:rsidP="00A074FE">
      <w:pPr>
        <w:widowControl w:val="0"/>
        <w:ind w:firstLine="567"/>
        <w:jc w:val="both"/>
        <w:rPr>
          <w:sz w:val="22"/>
          <w:szCs w:val="22"/>
        </w:rPr>
      </w:pPr>
      <w:r w:rsidRPr="00DF784A">
        <w:rPr>
          <w:sz w:val="22"/>
          <w:szCs w:val="22"/>
        </w:rPr>
        <w:t>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объектам, действующими в ПАО «Россети Волга».</w:t>
      </w:r>
    </w:p>
    <w:p w:rsidR="00204A26" w:rsidRPr="00DF784A" w:rsidRDefault="00204A26" w:rsidP="004362BF">
      <w:pPr>
        <w:widowControl w:val="0"/>
        <w:ind w:firstLine="567"/>
        <w:jc w:val="both"/>
        <w:rPr>
          <w:sz w:val="22"/>
          <w:szCs w:val="22"/>
        </w:rPr>
      </w:pPr>
    </w:p>
    <w:p w:rsidR="00D664C5" w:rsidRDefault="00D664C5" w:rsidP="00A074FE">
      <w:pPr>
        <w:keepNext/>
        <w:keepLines/>
        <w:numPr>
          <w:ilvl w:val="0"/>
          <w:numId w:val="4"/>
        </w:numPr>
        <w:tabs>
          <w:tab w:val="left" w:pos="851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Требования к выполнению проектных работ.</w:t>
      </w:r>
    </w:p>
    <w:p w:rsidR="00D664C5" w:rsidRPr="000952E3" w:rsidRDefault="00D664C5" w:rsidP="00A074FE">
      <w:pPr>
        <w:tabs>
          <w:tab w:val="left" w:pos="851"/>
        </w:tabs>
        <w:ind w:firstLine="567"/>
        <w:jc w:val="both"/>
        <w:rPr>
          <w:b/>
          <w:sz w:val="22"/>
          <w:szCs w:val="22"/>
        </w:rPr>
      </w:pPr>
      <w:bookmarkStart w:id="4" w:name="_Hlk191024380"/>
      <w:r>
        <w:rPr>
          <w:sz w:val="22"/>
          <w:szCs w:val="22"/>
        </w:rPr>
        <w:t xml:space="preserve">Работы по проектированию выполняются в соответствии с Заданиями на проектирование (на разработку проектной и </w:t>
      </w:r>
      <w:r w:rsidRPr="005E54C0">
        <w:rPr>
          <w:sz w:val="22"/>
          <w:szCs w:val="22"/>
        </w:rPr>
        <w:t xml:space="preserve">рабочей документации) по объекту: </w:t>
      </w:r>
      <w:r w:rsidR="00204A26" w:rsidRPr="00D74058">
        <w:rPr>
          <w:sz w:val="22"/>
          <w:szCs w:val="24"/>
        </w:rPr>
        <w:t xml:space="preserve">«Создание зарядной инфраструктуры на территории присутствия ПАО «Россети Волга» (Самарская область Самарское ПО) на базе электрозарядной станции уличного исполнения типа Mode 4, с дополнительным оборудованием (освещением, защитой, видеонаблюдением), </w:t>
      </w:r>
      <w:r w:rsidR="00204A26" w:rsidRPr="000952E3">
        <w:rPr>
          <w:sz w:val="22"/>
          <w:szCs w:val="24"/>
        </w:rPr>
        <w:t>проведением обследования, монтажных и наладочных работ, подключением к питающей сети (1 ЭЗС)»</w:t>
      </w:r>
      <w:r w:rsidRPr="000952E3">
        <w:rPr>
          <w:sz w:val="22"/>
          <w:szCs w:val="22"/>
        </w:rPr>
        <w:t xml:space="preserve">, утвержденным заместителем генерального директора – главным инженером ПАО «Россети Волга» И.Н. </w:t>
      </w:r>
      <w:proofErr w:type="spellStart"/>
      <w:r w:rsidRPr="000952E3">
        <w:rPr>
          <w:sz w:val="22"/>
          <w:szCs w:val="22"/>
        </w:rPr>
        <w:t>Шишигиным</w:t>
      </w:r>
      <w:proofErr w:type="spellEnd"/>
      <w:r w:rsidR="00204A26" w:rsidRPr="000952E3">
        <w:rPr>
          <w:sz w:val="22"/>
          <w:szCs w:val="22"/>
        </w:rPr>
        <w:t xml:space="preserve"> (приложение</w:t>
      </w:r>
      <w:r w:rsidRPr="000952E3">
        <w:rPr>
          <w:sz w:val="22"/>
          <w:szCs w:val="22"/>
        </w:rPr>
        <w:t xml:space="preserve"> № 1</w:t>
      </w:r>
      <w:r w:rsidR="00204A26" w:rsidRPr="000952E3">
        <w:rPr>
          <w:sz w:val="22"/>
          <w:szCs w:val="22"/>
        </w:rPr>
        <w:t xml:space="preserve"> </w:t>
      </w:r>
      <w:r w:rsidRPr="000952E3">
        <w:rPr>
          <w:sz w:val="22"/>
          <w:szCs w:val="22"/>
        </w:rPr>
        <w:t>к настоящему Техническому заданию).</w:t>
      </w:r>
    </w:p>
    <w:p w:rsidR="00D664C5" w:rsidRDefault="00D664C5" w:rsidP="00A074FE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Приказом</w:t>
      </w:r>
      <w:r w:rsidR="00B97D6D">
        <w:rPr>
          <w:sz w:val="22"/>
          <w:szCs w:val="22"/>
        </w:rPr>
        <w:t xml:space="preserve"> ПАО «Россети» от 29.02.2024                  </w:t>
      </w:r>
      <w:bookmarkStart w:id="5" w:name="_GoBack"/>
      <w:bookmarkEnd w:id="5"/>
      <w:r>
        <w:rPr>
          <w:sz w:val="22"/>
          <w:szCs w:val="22"/>
        </w:rPr>
        <w:t xml:space="preserve">№ 89 с актуальными изменениями, размещенном на сайте ПАО «Россети». </w:t>
      </w:r>
    </w:p>
    <w:p w:rsidR="00D664C5" w:rsidRDefault="00D664C5" w:rsidP="00A074FE">
      <w:pPr>
        <w:pStyle w:val="a4"/>
        <w:widowControl w:val="0"/>
        <w:numPr>
          <w:ilvl w:val="1"/>
          <w:numId w:val="4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Субподрядчик вправе заключать с Исполнителями договоры на весь объем работ по Договору, заключенному между Субподрядчиком и Подрядчиком. В случае привлечения Исполнителей для </w:t>
      </w:r>
      <w:r w:rsidRPr="00AC5208">
        <w:rPr>
          <w:sz w:val="22"/>
          <w:szCs w:val="22"/>
        </w:rPr>
        <w:t>выполнения Работ по Договору, согласовать с Подрядчиком (АО «Эн</w:t>
      </w:r>
      <w:r w:rsidR="00AC5208" w:rsidRPr="00AC5208">
        <w:rPr>
          <w:sz w:val="22"/>
          <w:szCs w:val="22"/>
        </w:rPr>
        <w:t>ергосервис Волги») и Заказчиком</w:t>
      </w:r>
      <w:r w:rsidRPr="00AC5208">
        <w:rPr>
          <w:sz w:val="22"/>
          <w:szCs w:val="22"/>
        </w:rPr>
        <w:t xml:space="preserve"> (Самарское </w:t>
      </w:r>
      <w:proofErr w:type="gramStart"/>
      <w:r w:rsidRPr="00AC5208">
        <w:rPr>
          <w:sz w:val="22"/>
          <w:szCs w:val="22"/>
        </w:rPr>
        <w:t>ПО филиала</w:t>
      </w:r>
      <w:proofErr w:type="gramEnd"/>
      <w:r w:rsidRPr="00AC5208">
        <w:rPr>
          <w:sz w:val="22"/>
          <w:szCs w:val="22"/>
        </w:rPr>
        <w:t xml:space="preserve"> ПАО «Россети Волга» – </w:t>
      </w:r>
      <w:r w:rsidR="00AC5208" w:rsidRPr="00AC5208">
        <w:rPr>
          <w:sz w:val="22"/>
          <w:szCs w:val="22"/>
        </w:rPr>
        <w:t>«Самарские РС»</w:t>
      </w:r>
      <w:r w:rsidRPr="00AC5208">
        <w:rPr>
          <w:sz w:val="22"/>
          <w:szCs w:val="22"/>
        </w:rPr>
        <w:t xml:space="preserve">) условия договоров с такими Исполнителями, а также не позднее 10 (десяти) календарных </w:t>
      </w:r>
      <w:r>
        <w:rPr>
          <w:sz w:val="22"/>
          <w:szCs w:val="22"/>
        </w:rPr>
        <w:t>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</w:t>
      </w:r>
    </w:p>
    <w:p w:rsidR="00D664C5" w:rsidRDefault="00D664C5" w:rsidP="00D664C5">
      <w:pPr>
        <w:pStyle w:val="a4"/>
        <w:widowControl w:val="0"/>
        <w:tabs>
          <w:tab w:val="left" w:pos="851"/>
        </w:tabs>
        <w:ind w:left="0" w:firstLine="567"/>
        <w:jc w:val="both"/>
        <w:rPr>
          <w:sz w:val="22"/>
          <w:szCs w:val="22"/>
        </w:rPr>
      </w:pPr>
    </w:p>
    <w:bookmarkEnd w:id="4"/>
    <w:p w:rsidR="00D664C5" w:rsidRDefault="00D664C5" w:rsidP="00D664C5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Выделение этапов строительства</w:t>
      </w:r>
    </w:p>
    <w:p w:rsidR="00D664C5" w:rsidRDefault="00D664C5" w:rsidP="00D664C5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Без выделения этапов строительства.</w:t>
      </w:r>
    </w:p>
    <w:p w:rsidR="00D664C5" w:rsidRDefault="00D664C5" w:rsidP="00D664C5">
      <w:pPr>
        <w:widowControl w:val="0"/>
        <w:tabs>
          <w:tab w:val="left" w:pos="851"/>
          <w:tab w:val="left" w:pos="5529"/>
        </w:tabs>
        <w:ind w:firstLine="567"/>
        <w:jc w:val="both"/>
        <w:rPr>
          <w:rFonts w:eastAsia="Batang"/>
          <w:bCs/>
          <w:iCs/>
          <w:sz w:val="22"/>
          <w:szCs w:val="22"/>
          <w:u w:val="single"/>
          <w:lang w:eastAsia="ko-KR"/>
        </w:rPr>
      </w:pPr>
    </w:p>
    <w:p w:rsidR="00D664C5" w:rsidRDefault="00D664C5" w:rsidP="00D664C5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6.</w:t>
      </w:r>
      <w:r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D664C5" w:rsidRDefault="00D664C5" w:rsidP="00D664C5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>
        <w:rPr>
          <w:sz w:val="22"/>
          <w:szCs w:val="22"/>
          <w:lang w:eastAsia="en-US"/>
        </w:rPr>
        <w:t xml:space="preserve">Начало строительства – </w:t>
      </w:r>
      <w:r>
        <w:rPr>
          <w:sz w:val="22"/>
          <w:szCs w:val="22"/>
        </w:rPr>
        <w:t>202</w:t>
      </w:r>
      <w:r w:rsidR="00E85FD7">
        <w:rPr>
          <w:sz w:val="22"/>
          <w:szCs w:val="22"/>
        </w:rPr>
        <w:t>6</w:t>
      </w:r>
      <w:r>
        <w:rPr>
          <w:sz w:val="22"/>
          <w:szCs w:val="22"/>
        </w:rPr>
        <w:t xml:space="preserve"> г. </w:t>
      </w:r>
    </w:p>
    <w:p w:rsidR="00D664C5" w:rsidRDefault="00D664C5" w:rsidP="00D664C5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eastAsia="en-US"/>
        </w:rPr>
        <w:t>Окончание строительства</w:t>
      </w:r>
      <w:r>
        <w:rPr>
          <w:bCs/>
          <w:i/>
          <w:sz w:val="22"/>
          <w:szCs w:val="22"/>
        </w:rPr>
        <w:t xml:space="preserve"> </w:t>
      </w:r>
      <w:r>
        <w:rPr>
          <w:sz w:val="22"/>
          <w:szCs w:val="22"/>
          <w:lang w:eastAsia="en-US"/>
        </w:rPr>
        <w:t xml:space="preserve">– </w:t>
      </w:r>
      <w:r w:rsidR="009D2AE0">
        <w:rPr>
          <w:sz w:val="22"/>
          <w:szCs w:val="22"/>
        </w:rPr>
        <w:t>202</w:t>
      </w:r>
      <w:r w:rsidR="00E85FD7">
        <w:rPr>
          <w:sz w:val="22"/>
          <w:szCs w:val="22"/>
        </w:rPr>
        <w:t>6</w:t>
      </w:r>
      <w:r w:rsidR="009D2AE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г. </w:t>
      </w:r>
    </w:p>
    <w:p w:rsidR="00D664C5" w:rsidRDefault="00D664C5" w:rsidP="00D664C5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D664C5" w:rsidRDefault="00D664C5" w:rsidP="00D664C5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>
        <w:rPr>
          <w:b/>
          <w:sz w:val="22"/>
          <w:szCs w:val="22"/>
        </w:rPr>
        <w:t xml:space="preserve">7. </w:t>
      </w:r>
      <w:r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D664C5" w:rsidRDefault="00D664C5" w:rsidP="00D664C5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D664C5" w:rsidRDefault="006041A7" w:rsidP="00D664C5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>Главный инженер Пухарев Виктор Валерьевич</w:t>
      </w:r>
      <w:r w:rsidR="00D664C5">
        <w:rPr>
          <w:rFonts w:eastAsia="DengXian"/>
          <w:sz w:val="22"/>
          <w:szCs w:val="22"/>
          <w:lang w:eastAsia="en-US"/>
        </w:rPr>
        <w:t xml:space="preserve">, </w:t>
      </w:r>
    </w:p>
    <w:p w:rsidR="00D664C5" w:rsidRDefault="00D664C5" w:rsidP="00D664C5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>Начальник ПТО Дмитриев Кирилл Эдуардович</w:t>
      </w:r>
    </w:p>
    <w:p w:rsidR="00D664C5" w:rsidRDefault="006041A7" w:rsidP="00D664C5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>тел. 8(8452) 320–</w:t>
      </w:r>
      <w:r w:rsidR="00D664C5">
        <w:rPr>
          <w:rFonts w:eastAsia="DengXian"/>
          <w:sz w:val="22"/>
          <w:szCs w:val="22"/>
          <w:lang w:eastAsia="en-US"/>
        </w:rPr>
        <w:t>324.</w:t>
      </w:r>
    </w:p>
    <w:p w:rsidR="00D664C5" w:rsidRDefault="00D664C5" w:rsidP="00D664C5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proofErr w:type="spellStart"/>
      <w:r>
        <w:rPr>
          <w:rFonts w:eastAsia="DengXian"/>
          <w:sz w:val="22"/>
          <w:szCs w:val="22"/>
          <w:lang w:eastAsia="en-US"/>
        </w:rPr>
        <w:t>Email</w:t>
      </w:r>
      <w:proofErr w:type="spellEnd"/>
      <w:r>
        <w:rPr>
          <w:rFonts w:eastAsia="DengXian"/>
          <w:sz w:val="22"/>
          <w:szCs w:val="22"/>
          <w:lang w:eastAsia="en-US"/>
        </w:rPr>
        <w:t>: energoservis-volgi@mail.ru</w:t>
      </w:r>
    </w:p>
    <w:p w:rsidR="00D664C5" w:rsidRDefault="00D664C5" w:rsidP="00D664C5">
      <w:pPr>
        <w:tabs>
          <w:tab w:val="left" w:pos="851"/>
        </w:tabs>
        <w:ind w:firstLine="567"/>
        <w:jc w:val="both"/>
        <w:rPr>
          <w:rFonts w:eastAsia="Calibri"/>
          <w:sz w:val="22"/>
          <w:szCs w:val="22"/>
          <w:lang w:eastAsia="en-US"/>
        </w:rPr>
      </w:pPr>
    </w:p>
    <w:p w:rsidR="00D664C5" w:rsidRPr="00CD0238" w:rsidRDefault="00D664C5" w:rsidP="00D664C5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bookmarkStart w:id="6" w:name="_Toc97368812"/>
      <w:r w:rsidRPr="00CD0238">
        <w:rPr>
          <w:b/>
          <w:bCs/>
          <w:kern w:val="32"/>
          <w:sz w:val="22"/>
          <w:szCs w:val="22"/>
        </w:rPr>
        <w:t>8. Приложения</w:t>
      </w:r>
      <w:bookmarkEnd w:id="6"/>
    </w:p>
    <w:p w:rsidR="00D664C5" w:rsidRDefault="006F683A" w:rsidP="00D664C5">
      <w:pPr>
        <w:ind w:firstLine="567"/>
        <w:jc w:val="both"/>
        <w:rPr>
          <w:sz w:val="22"/>
          <w:szCs w:val="22"/>
        </w:rPr>
      </w:pPr>
      <w:r>
        <w:rPr>
          <w:bCs/>
          <w:sz w:val="22"/>
          <w:szCs w:val="22"/>
        </w:rPr>
        <w:t>Приложение № 1</w:t>
      </w:r>
      <w:r w:rsidR="00D664C5" w:rsidRPr="00CA51BD">
        <w:rPr>
          <w:bCs/>
          <w:sz w:val="22"/>
          <w:szCs w:val="22"/>
        </w:rPr>
        <w:t xml:space="preserve">. Задание на проектирование (на разработку проектной и рабочей документации) по объекту: «Создание зарядной инфраструктуры на территории присутствия ПАО «Россети Волга» (Самарская область Самарское ПО)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ЭЗС)», утвержденное </w:t>
      </w:r>
      <w:r w:rsidR="00D664C5" w:rsidRPr="00CA51BD">
        <w:rPr>
          <w:sz w:val="22"/>
          <w:szCs w:val="22"/>
        </w:rPr>
        <w:t>заместителем генерального директора – главным инженером ПАО «Россети Волг</w:t>
      </w:r>
      <w:r w:rsidR="00A074FE">
        <w:rPr>
          <w:sz w:val="22"/>
          <w:szCs w:val="22"/>
        </w:rPr>
        <w:t xml:space="preserve">а» И.Н. </w:t>
      </w:r>
      <w:proofErr w:type="spellStart"/>
      <w:r w:rsidR="00A074FE">
        <w:rPr>
          <w:sz w:val="22"/>
          <w:szCs w:val="22"/>
        </w:rPr>
        <w:t>Шишигиным</w:t>
      </w:r>
      <w:proofErr w:type="spellEnd"/>
      <w:r w:rsidR="00A074FE">
        <w:rPr>
          <w:sz w:val="22"/>
          <w:szCs w:val="22"/>
        </w:rPr>
        <w:t xml:space="preserve"> 13.09.2024                                </w:t>
      </w:r>
      <w:r w:rsidR="00D664C5" w:rsidRPr="00CA51BD">
        <w:rPr>
          <w:sz w:val="22"/>
          <w:szCs w:val="22"/>
        </w:rPr>
        <w:t>с Приложениями – 1 (один)</w:t>
      </w:r>
      <w:r w:rsidR="000B2D16">
        <w:rPr>
          <w:sz w:val="22"/>
          <w:szCs w:val="22"/>
        </w:rPr>
        <w:t xml:space="preserve"> экземпляр на 4</w:t>
      </w:r>
      <w:r w:rsidR="00E85FD7">
        <w:rPr>
          <w:sz w:val="22"/>
          <w:szCs w:val="22"/>
        </w:rPr>
        <w:t>2</w:t>
      </w:r>
      <w:r w:rsidR="000B2D16">
        <w:rPr>
          <w:sz w:val="22"/>
          <w:szCs w:val="22"/>
        </w:rPr>
        <w:t xml:space="preserve"> листах (копия);</w:t>
      </w:r>
    </w:p>
    <w:p w:rsidR="000B2D16" w:rsidRDefault="000B2D16" w:rsidP="000B2D16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 2. </w:t>
      </w:r>
      <w:r w:rsidR="007A058C">
        <w:rPr>
          <w:sz w:val="22"/>
          <w:szCs w:val="22"/>
        </w:rPr>
        <w:t>Расчет начальной максимальной цены лота</w:t>
      </w:r>
      <w:r>
        <w:rPr>
          <w:sz w:val="22"/>
          <w:szCs w:val="22"/>
        </w:rPr>
        <w:t>;</w:t>
      </w:r>
    </w:p>
    <w:p w:rsidR="000B2D16" w:rsidRDefault="000B2D16" w:rsidP="000B2D16">
      <w:pPr>
        <w:ind w:firstLine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>Приложение № 3. Требования к подрядчику.</w:t>
      </w:r>
    </w:p>
    <w:p w:rsidR="000B2D16" w:rsidRPr="00CA51BD" w:rsidRDefault="000B2D16" w:rsidP="00D664C5">
      <w:pPr>
        <w:ind w:firstLine="567"/>
        <w:jc w:val="both"/>
        <w:rPr>
          <w:sz w:val="22"/>
          <w:szCs w:val="22"/>
        </w:rPr>
      </w:pPr>
    </w:p>
    <w:p w:rsidR="001E7C6E" w:rsidRDefault="001E7C6E" w:rsidP="001E7C6E">
      <w:pPr>
        <w:tabs>
          <w:tab w:val="left" w:pos="1134"/>
          <w:tab w:val="left" w:pos="5529"/>
        </w:tabs>
        <w:autoSpaceDE w:val="0"/>
        <w:autoSpaceDN w:val="0"/>
        <w:ind w:firstLine="709"/>
        <w:jc w:val="both"/>
        <w:rPr>
          <w:sz w:val="22"/>
          <w:szCs w:val="22"/>
        </w:rPr>
      </w:pPr>
    </w:p>
    <w:p w:rsidR="00E57634" w:rsidRDefault="00E57634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СДО                                                                           М.В. Корнишина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Согласовано: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ПТО                                                                           К.Э. Дмитриев</w:t>
      </w:r>
    </w:p>
    <w:sectPr w:rsidR="001E7C6E" w:rsidSect="00D664C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052344"/>
    <w:multiLevelType w:val="hybridMultilevel"/>
    <w:tmpl w:val="862EF5E4"/>
    <w:lvl w:ilvl="0" w:tplc="FADC8E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A77D54"/>
    <w:multiLevelType w:val="hybridMultilevel"/>
    <w:tmpl w:val="2B2EF648"/>
    <w:lvl w:ilvl="0" w:tplc="71D80452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DA44475"/>
    <w:multiLevelType w:val="hybridMultilevel"/>
    <w:tmpl w:val="C752090E"/>
    <w:lvl w:ilvl="0" w:tplc="2702EC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61DFB"/>
    <w:multiLevelType w:val="hybridMultilevel"/>
    <w:tmpl w:val="97006E50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C30B8F"/>
    <w:multiLevelType w:val="hybridMultilevel"/>
    <w:tmpl w:val="7CDA3B7E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0" w15:restartNumberingAfterBreak="0">
    <w:nsid w:val="7AEB4F5E"/>
    <w:multiLevelType w:val="hybridMultilevel"/>
    <w:tmpl w:val="5418AFA4"/>
    <w:lvl w:ilvl="0" w:tplc="A19A06E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8"/>
  </w:num>
  <w:num w:numId="8">
    <w:abstractNumId w:val="1"/>
  </w:num>
  <w:num w:numId="9">
    <w:abstractNumId w:val="6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04102"/>
    <w:rsid w:val="000952E3"/>
    <w:rsid w:val="000B2D16"/>
    <w:rsid w:val="000C70EC"/>
    <w:rsid w:val="001107A3"/>
    <w:rsid w:val="0018331D"/>
    <w:rsid w:val="001A2C8D"/>
    <w:rsid w:val="001A7D4A"/>
    <w:rsid w:val="001E7C6E"/>
    <w:rsid w:val="001F7C25"/>
    <w:rsid w:val="00204A26"/>
    <w:rsid w:val="00222918"/>
    <w:rsid w:val="00265A12"/>
    <w:rsid w:val="002F346C"/>
    <w:rsid w:val="00337924"/>
    <w:rsid w:val="00355D08"/>
    <w:rsid w:val="004362BF"/>
    <w:rsid w:val="00452823"/>
    <w:rsid w:val="00455A5E"/>
    <w:rsid w:val="005273A7"/>
    <w:rsid w:val="00573523"/>
    <w:rsid w:val="00597DD7"/>
    <w:rsid w:val="006041A7"/>
    <w:rsid w:val="006044F2"/>
    <w:rsid w:val="0063673E"/>
    <w:rsid w:val="00655AF1"/>
    <w:rsid w:val="006E3ECD"/>
    <w:rsid w:val="006F683A"/>
    <w:rsid w:val="0074729B"/>
    <w:rsid w:val="007A058C"/>
    <w:rsid w:val="007E708F"/>
    <w:rsid w:val="008556B2"/>
    <w:rsid w:val="009462F2"/>
    <w:rsid w:val="00994A71"/>
    <w:rsid w:val="009D2AE0"/>
    <w:rsid w:val="00A074FE"/>
    <w:rsid w:val="00AC5208"/>
    <w:rsid w:val="00B97D6D"/>
    <w:rsid w:val="00BD58A6"/>
    <w:rsid w:val="00D40550"/>
    <w:rsid w:val="00D439D4"/>
    <w:rsid w:val="00D664C5"/>
    <w:rsid w:val="00DA219C"/>
    <w:rsid w:val="00E57634"/>
    <w:rsid w:val="00E66D9D"/>
    <w:rsid w:val="00E73B8D"/>
    <w:rsid w:val="00E85FD7"/>
    <w:rsid w:val="00F0048A"/>
    <w:rsid w:val="00F1396E"/>
    <w:rsid w:val="00F545A1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0D777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  <w:style w:type="paragraph" w:styleId="a5">
    <w:name w:val="Plain Text"/>
    <w:basedOn w:val="a"/>
    <w:link w:val="a6"/>
    <w:uiPriority w:val="99"/>
    <w:unhideWhenUsed/>
    <w:rsid w:val="00D664C5"/>
    <w:rPr>
      <w:rFonts w:ascii="Calibri" w:eastAsia="Calibri" w:hAnsi="Calibr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D664C5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29</cp:revision>
  <dcterms:created xsi:type="dcterms:W3CDTF">2025-06-18T04:57:00Z</dcterms:created>
  <dcterms:modified xsi:type="dcterms:W3CDTF">2025-07-08T07:49:00Z</dcterms:modified>
</cp:coreProperties>
</file>